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00140"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25C9E54A" wp14:editId="4D6E0ED7">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537BF394" w14:textId="77777777" w:rsidTr="00185F4A">
        <w:trPr>
          <w:trHeight w:val="1083"/>
        </w:trPr>
        <w:tc>
          <w:tcPr>
            <w:tcW w:w="10790" w:type="dxa"/>
            <w:gridSpan w:val="9"/>
          </w:tcPr>
          <w:p w14:paraId="17FCACC0" w14:textId="77777777" w:rsidR="00DF198B" w:rsidRDefault="00DF198B"/>
        </w:tc>
      </w:tr>
      <w:tr w:rsidR="00DF198B" w14:paraId="4A9F56EE" w14:textId="77777777" w:rsidTr="00185F4A">
        <w:trPr>
          <w:trHeight w:val="1068"/>
        </w:trPr>
        <w:tc>
          <w:tcPr>
            <w:tcW w:w="1198" w:type="dxa"/>
            <w:gridSpan w:val="2"/>
            <w:tcBorders>
              <w:right w:val="single" w:sz="18" w:space="0" w:color="476166" w:themeColor="accent1"/>
            </w:tcBorders>
          </w:tcPr>
          <w:p w14:paraId="553C4696"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6CCFD2" w14:textId="5F5673E4" w:rsidR="00DF198B" w:rsidRPr="00DF198B" w:rsidRDefault="007E19F5" w:rsidP="00874FE7">
            <w:pPr>
              <w:pStyle w:val="Heading1"/>
            </w:pPr>
            <w:r>
              <w:t>Assignment . 5</w:t>
            </w:r>
          </w:p>
        </w:tc>
        <w:tc>
          <w:tcPr>
            <w:tcW w:w="1199" w:type="dxa"/>
            <w:gridSpan w:val="2"/>
            <w:tcBorders>
              <w:left w:val="single" w:sz="18" w:space="0" w:color="476166" w:themeColor="accent1"/>
            </w:tcBorders>
          </w:tcPr>
          <w:p w14:paraId="5D6D7145" w14:textId="77777777" w:rsidR="00DF198B" w:rsidRDefault="00DF198B"/>
        </w:tc>
      </w:tr>
      <w:tr w:rsidR="00DF198B" w14:paraId="35172E5A" w14:textId="77777777" w:rsidTr="00185F4A">
        <w:trPr>
          <w:trHeight w:val="1837"/>
        </w:trPr>
        <w:tc>
          <w:tcPr>
            <w:tcW w:w="1170" w:type="dxa"/>
          </w:tcPr>
          <w:p w14:paraId="5DD6D3C2" w14:textId="77777777" w:rsidR="00DF198B" w:rsidRDefault="00DF198B"/>
        </w:tc>
        <w:tc>
          <w:tcPr>
            <w:tcW w:w="8460" w:type="dxa"/>
            <w:gridSpan w:val="7"/>
          </w:tcPr>
          <w:p w14:paraId="15869784" w14:textId="77777777" w:rsidR="00DF198B" w:rsidRDefault="00DF198B"/>
        </w:tc>
        <w:tc>
          <w:tcPr>
            <w:tcW w:w="1160" w:type="dxa"/>
          </w:tcPr>
          <w:p w14:paraId="676F54DA" w14:textId="77777777" w:rsidR="00DF198B" w:rsidRDefault="00DF198B"/>
        </w:tc>
      </w:tr>
      <w:tr w:rsidR="00DF198B" w14:paraId="1F4843F5" w14:textId="77777777" w:rsidTr="00185F4A">
        <w:trPr>
          <w:trHeight w:val="929"/>
        </w:trPr>
        <w:tc>
          <w:tcPr>
            <w:tcW w:w="2397" w:type="dxa"/>
            <w:gridSpan w:val="4"/>
          </w:tcPr>
          <w:p w14:paraId="5559EF89" w14:textId="77777777" w:rsidR="00DF198B" w:rsidRDefault="00DF198B"/>
        </w:tc>
        <w:tc>
          <w:tcPr>
            <w:tcW w:w="5995" w:type="dxa"/>
            <w:shd w:val="clear" w:color="auto" w:fill="FFFFFF" w:themeFill="background1"/>
          </w:tcPr>
          <w:p w14:paraId="7647477D" w14:textId="77777777" w:rsidR="00DF198B" w:rsidRPr="00DF198B" w:rsidRDefault="00DF198B" w:rsidP="00DF198B">
            <w:pPr>
              <w:jc w:val="center"/>
              <w:rPr>
                <w:rFonts w:ascii="Georgia" w:hAnsi="Georgia"/>
                <w:sz w:val="48"/>
                <w:szCs w:val="48"/>
              </w:rPr>
            </w:pPr>
          </w:p>
        </w:tc>
        <w:tc>
          <w:tcPr>
            <w:tcW w:w="2398" w:type="dxa"/>
            <w:gridSpan w:val="4"/>
          </w:tcPr>
          <w:p w14:paraId="278E75C1" w14:textId="77777777" w:rsidR="00DF198B" w:rsidRDefault="00DF198B"/>
        </w:tc>
      </w:tr>
      <w:tr w:rsidR="00DF198B" w14:paraId="6E40C123" w14:textId="77777777" w:rsidTr="00185F4A">
        <w:trPr>
          <w:trHeight w:val="1460"/>
        </w:trPr>
        <w:tc>
          <w:tcPr>
            <w:tcW w:w="2397" w:type="dxa"/>
            <w:gridSpan w:val="4"/>
          </w:tcPr>
          <w:p w14:paraId="3263D57D" w14:textId="77777777" w:rsidR="00DF198B" w:rsidRDefault="00DF198B"/>
        </w:tc>
        <w:tc>
          <w:tcPr>
            <w:tcW w:w="5995" w:type="dxa"/>
            <w:shd w:val="clear" w:color="auto" w:fill="FFFFFF" w:themeFill="background1"/>
          </w:tcPr>
          <w:p w14:paraId="582F0555" w14:textId="77777777" w:rsidR="00862FE2" w:rsidRDefault="00DE528C" w:rsidP="00874FE7">
            <w:pPr>
              <w:pStyle w:val="Heading2"/>
            </w:pPr>
            <w:r>
              <w:t>Mujtaba</w:t>
            </w:r>
          </w:p>
          <w:p w14:paraId="3B01DAD3" w14:textId="3924E9ED" w:rsidR="00DF198B" w:rsidRPr="00DF198B" w:rsidRDefault="00862FE2" w:rsidP="00874FE7">
            <w:pPr>
              <w:pStyle w:val="Heading2"/>
            </w:pPr>
            <w:r>
              <w:t>SP22-BSE-036</w:t>
            </w:r>
          </w:p>
        </w:tc>
        <w:tc>
          <w:tcPr>
            <w:tcW w:w="2398" w:type="dxa"/>
            <w:gridSpan w:val="4"/>
          </w:tcPr>
          <w:p w14:paraId="5134B641" w14:textId="77777777" w:rsidR="00DF198B" w:rsidRDefault="00DF198B"/>
        </w:tc>
      </w:tr>
      <w:tr w:rsidR="00DF198B" w14:paraId="167FC268" w14:textId="77777777" w:rsidTr="00185F4A">
        <w:trPr>
          <w:trHeight w:val="7176"/>
        </w:trPr>
        <w:tc>
          <w:tcPr>
            <w:tcW w:w="2397" w:type="dxa"/>
            <w:gridSpan w:val="4"/>
            <w:vAlign w:val="bottom"/>
          </w:tcPr>
          <w:p w14:paraId="453E60A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50E300D" w14:textId="0891AF52" w:rsidR="00DF198B" w:rsidRPr="00DF198B" w:rsidRDefault="007E19F5" w:rsidP="00874FE7">
            <w:pPr>
              <w:pStyle w:val="Heading3"/>
            </w:pPr>
            <w:r>
              <w:t>Nov 28</w:t>
            </w:r>
            <w:r w:rsidR="00BB30A3">
              <w:t>, 2022</w:t>
            </w:r>
          </w:p>
          <w:p w14:paraId="0C56063E" w14:textId="77777777" w:rsidR="00874FE7" w:rsidRPr="00DF198B" w:rsidRDefault="00000000" w:rsidP="00874FE7">
            <w:pPr>
              <w:pStyle w:val="Heading3"/>
            </w:pPr>
            <w:sdt>
              <w:sdtPr>
                <w:id w:val="-1516760087"/>
                <w:placeholder>
                  <w:docPart w:val="DD8F180E812A41A7AD9A44AC946F9A63"/>
                </w:placeholder>
                <w:temporary/>
                <w:showingPlcHdr/>
                <w15:appearance w15:val="hidden"/>
              </w:sdtPr>
              <w:sdtContent>
                <w:r w:rsidR="00874FE7" w:rsidRPr="00DF198B">
                  <w:t>—</w:t>
                </w:r>
              </w:sdtContent>
            </w:sdt>
          </w:p>
          <w:p w14:paraId="5B3A2FBF" w14:textId="6CD3C4EF" w:rsidR="00DF198B" w:rsidRPr="00DF198B" w:rsidRDefault="007E19F5" w:rsidP="00874FE7">
            <w:pPr>
              <w:pStyle w:val="Heading3"/>
            </w:pPr>
            <w:r>
              <w:t>Introduction to Management</w:t>
            </w:r>
          </w:p>
          <w:p w14:paraId="62468734" w14:textId="77777777" w:rsidR="00DF198B" w:rsidRPr="00DF198B" w:rsidRDefault="00000000" w:rsidP="00874FE7">
            <w:pPr>
              <w:pStyle w:val="Heading3"/>
            </w:pPr>
            <w:sdt>
              <w:sdtPr>
                <w:id w:val="1492440299"/>
                <w:placeholder>
                  <w:docPart w:val="A25E8C6A4E634E3E94D7068535156C40"/>
                </w:placeholder>
                <w:temporary/>
                <w:showingPlcHdr/>
                <w15:appearance w15:val="hidden"/>
              </w:sdtPr>
              <w:sdtContent>
                <w:r w:rsidR="00874FE7" w:rsidRPr="00DF198B">
                  <w:t>—</w:t>
                </w:r>
              </w:sdtContent>
            </w:sdt>
          </w:p>
          <w:p w14:paraId="46BDC768" w14:textId="47B5E599" w:rsidR="00DF198B" w:rsidRDefault="007E19F5" w:rsidP="00874FE7">
            <w:pPr>
              <w:pStyle w:val="Heading3"/>
            </w:pPr>
            <w:r>
              <w:t>Mam Nabila Nazir</w:t>
            </w:r>
          </w:p>
          <w:p w14:paraId="7997C1BC" w14:textId="77777777" w:rsidR="00DF198B" w:rsidRPr="00DF198B" w:rsidRDefault="00DF198B" w:rsidP="00DF198B"/>
        </w:tc>
        <w:tc>
          <w:tcPr>
            <w:tcW w:w="2398" w:type="dxa"/>
            <w:gridSpan w:val="4"/>
            <w:vAlign w:val="bottom"/>
          </w:tcPr>
          <w:p w14:paraId="4DF04B26" w14:textId="77777777" w:rsidR="00DF198B" w:rsidRDefault="00DF198B" w:rsidP="00DF198B">
            <w:pPr>
              <w:jc w:val="center"/>
            </w:pPr>
          </w:p>
        </w:tc>
      </w:tr>
      <w:tr w:rsidR="00DF198B" w14:paraId="2F3497D1" w14:textId="77777777" w:rsidTr="00185F4A">
        <w:tc>
          <w:tcPr>
            <w:tcW w:w="2340" w:type="dxa"/>
            <w:gridSpan w:val="3"/>
          </w:tcPr>
          <w:p w14:paraId="3E51BBD7" w14:textId="77777777" w:rsidR="00DF198B" w:rsidRDefault="00DF198B"/>
        </w:tc>
        <w:tc>
          <w:tcPr>
            <w:tcW w:w="6120" w:type="dxa"/>
            <w:gridSpan w:val="3"/>
          </w:tcPr>
          <w:p w14:paraId="609FF973" w14:textId="77777777" w:rsidR="00DF198B" w:rsidRDefault="00DF198B"/>
        </w:tc>
        <w:tc>
          <w:tcPr>
            <w:tcW w:w="2330" w:type="dxa"/>
            <w:gridSpan w:val="3"/>
          </w:tcPr>
          <w:p w14:paraId="7431A284" w14:textId="77777777" w:rsidR="00DF198B" w:rsidRDefault="00DF198B"/>
        </w:tc>
      </w:tr>
    </w:tbl>
    <w:p w14:paraId="7CB5941E" w14:textId="77777777" w:rsidR="00DE528C" w:rsidRDefault="00DE528C" w:rsidP="00DE528C">
      <w:pPr>
        <w:pStyle w:val="GraphicAnchor"/>
      </w:pPr>
    </w:p>
    <w:p w14:paraId="400DCFE5" w14:textId="7C90F660" w:rsidR="009348E8" w:rsidRPr="00772A15" w:rsidRDefault="00DE528C" w:rsidP="00772A15">
      <w:pPr>
        <w:rPr>
          <w:sz w:val="10"/>
        </w:rPr>
      </w:pPr>
      <w:r>
        <w:br w:type="page"/>
      </w:r>
    </w:p>
    <w:p w14:paraId="30B93A2F" w14:textId="65533F86" w:rsidR="00674923" w:rsidRPr="00674923" w:rsidRDefault="00F372F6" w:rsidP="00C44E2D">
      <w:pPr>
        <w:pStyle w:val="GraphicAnchor"/>
        <w:rPr>
          <w:rFonts w:ascii="Book Antiqua" w:hAnsi="Book Antiqua"/>
          <w:sz w:val="40"/>
          <w:szCs w:val="40"/>
        </w:rPr>
      </w:pPr>
      <w:r>
        <w:rPr>
          <w:rFonts w:ascii="Book Antiqua" w:hAnsi="Book Antiqua"/>
          <w:sz w:val="40"/>
          <w:szCs w:val="40"/>
        </w:rPr>
        <w:lastRenderedPageBreak/>
        <w:t>A Quality Control Method: Color Spots on Packages</w:t>
      </w:r>
    </w:p>
    <w:p w14:paraId="36783856" w14:textId="74D4DF58" w:rsidR="00A71D37" w:rsidRDefault="00A71D37" w:rsidP="00862FE2">
      <w:pPr>
        <w:pStyle w:val="GraphicAnchor"/>
        <w:rPr>
          <w:rFonts w:ascii="Book Antiqua" w:hAnsi="Book Antiqua"/>
          <w:sz w:val="28"/>
          <w:szCs w:val="28"/>
        </w:rPr>
      </w:pPr>
    </w:p>
    <w:p w14:paraId="25891EDE" w14:textId="77777777" w:rsidR="00D7523E" w:rsidRPr="00A71D37" w:rsidRDefault="00D7523E" w:rsidP="00862FE2">
      <w:pPr>
        <w:pStyle w:val="GraphicAnchor"/>
        <w:rPr>
          <w:rFonts w:ascii="Book Antiqua" w:hAnsi="Book Antiqua"/>
          <w:sz w:val="28"/>
          <w:szCs w:val="28"/>
        </w:rPr>
      </w:pPr>
    </w:p>
    <w:p w14:paraId="2B567357" w14:textId="06B0BF8F" w:rsidR="007606BA" w:rsidRDefault="00A71D37" w:rsidP="007606BA">
      <w:pPr>
        <w:pStyle w:val="GraphicAnchor"/>
        <w:rPr>
          <w:rFonts w:ascii="Book Antiqua" w:hAnsi="Book Antiqua"/>
          <w:sz w:val="28"/>
          <w:szCs w:val="28"/>
        </w:rPr>
      </w:pPr>
      <w:r w:rsidRPr="00A71D37">
        <w:rPr>
          <w:rFonts w:ascii="Book Antiqua" w:hAnsi="Book Antiqua"/>
          <w:sz w:val="28"/>
          <w:szCs w:val="28"/>
        </w:rPr>
        <w:t>Why do some packages have color packages?</w:t>
      </w:r>
    </w:p>
    <w:p w14:paraId="0F0C0828" w14:textId="09A1C270" w:rsidR="00A71D37" w:rsidRPr="00246C6B" w:rsidRDefault="00A71D37" w:rsidP="00246C6B">
      <w:pPr>
        <w:pStyle w:val="GraphicAnchor"/>
        <w:rPr>
          <w:rFonts w:ascii="Book Antiqua" w:hAnsi="Book Antiqua"/>
          <w:sz w:val="28"/>
          <w:szCs w:val="28"/>
        </w:rPr>
      </w:pPr>
    </w:p>
    <w:p w14:paraId="77B46462" w14:textId="0D2C92CB" w:rsidR="00DA56D2" w:rsidRDefault="00041E35" w:rsidP="00DA56D2">
      <w:pPr>
        <w:pStyle w:val="GraphicAnchor"/>
        <w:rPr>
          <w:rFonts w:ascii="Book Antiqua" w:hAnsi="Book Antiqua"/>
          <w:color w:val="000000" w:themeColor="text1"/>
          <w:sz w:val="26"/>
          <w:szCs w:val="26"/>
        </w:rPr>
      </w:pPr>
      <w:r>
        <w:rPr>
          <w:noProof/>
        </w:rPr>
        <mc:AlternateContent>
          <mc:Choice Requires="wps">
            <w:drawing>
              <wp:anchor distT="0" distB="0" distL="114300" distR="114300" simplePos="0" relativeHeight="251670528" behindDoc="0" locked="0" layoutInCell="1" allowOverlap="1" wp14:anchorId="0208216F" wp14:editId="7F4E832B">
                <wp:simplePos x="0" y="0"/>
                <wp:positionH relativeFrom="column">
                  <wp:posOffset>3119120</wp:posOffset>
                </wp:positionH>
                <wp:positionV relativeFrom="paragraph">
                  <wp:posOffset>2555240</wp:posOffset>
                </wp:positionV>
                <wp:extent cx="37388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738880" cy="635"/>
                        </a:xfrm>
                        <a:prstGeom prst="rect">
                          <a:avLst/>
                        </a:prstGeom>
                        <a:solidFill>
                          <a:prstClr val="white"/>
                        </a:solidFill>
                        <a:ln>
                          <a:noFill/>
                        </a:ln>
                      </wps:spPr>
                      <wps:txbx>
                        <w:txbxContent>
                          <w:p w14:paraId="6E1A33C2" w14:textId="17F593EF" w:rsidR="00041E35" w:rsidRPr="00910C70" w:rsidRDefault="00041E35" w:rsidP="00041E35">
                            <w:pPr>
                              <w:pStyle w:val="Caption"/>
                              <w:rPr>
                                <w:rFonts w:ascii="Book Antiqua" w:hAnsi="Book Antiqua"/>
                                <w:noProof/>
                                <w:sz w:val="28"/>
                                <w:szCs w:val="28"/>
                              </w:rPr>
                            </w:pPr>
                            <w:r>
                              <w:t xml:space="preserve">Figure </w:t>
                            </w:r>
                            <w:fldSimple w:instr=" SEQ Figure \* ARABIC ">
                              <w:r w:rsidR="00BE4ED5">
                                <w:rPr>
                                  <w:noProof/>
                                </w:rPr>
                                <w:t>1</w:t>
                              </w:r>
                            </w:fldSimple>
                            <w:r>
                              <w:t>: Color spots on a package.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08216F" id="_x0000_t202" coordsize="21600,21600" o:spt="202" path="m,l,21600r21600,l21600,xe">
                <v:stroke joinstyle="miter"/>
                <v:path gradientshapeok="t" o:connecttype="rect"/>
              </v:shapetype>
              <v:shape id="Text Box 12" o:spid="_x0000_s1026" type="#_x0000_t202" style="position:absolute;margin-left:245.6pt;margin-top:201.2pt;width:294.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" stroked="f">
                <v:textbox style="mso-fit-shape-to-text:t" inset="0,0,0,0">
                  <w:txbxContent>
                    <w:p w14:paraId="6E1A33C2" w14:textId="17F593EF" w:rsidR="00041E35" w:rsidRPr="00910C70" w:rsidRDefault="00041E35" w:rsidP="00041E35">
                      <w:pPr>
                        <w:pStyle w:val="Caption"/>
                        <w:rPr>
                          <w:rFonts w:ascii="Book Antiqua" w:hAnsi="Book Antiqua"/>
                          <w:noProof/>
                          <w:sz w:val="28"/>
                          <w:szCs w:val="28"/>
                        </w:rPr>
                      </w:pPr>
                      <w:r>
                        <w:t xml:space="preserve">Figure </w:t>
                      </w:r>
                      <w:fldSimple w:instr=" SEQ Figure \* ARABIC ">
                        <w:r w:rsidR="00BE4ED5">
                          <w:rPr>
                            <w:noProof/>
                          </w:rPr>
                          <w:t>1</w:t>
                        </w:r>
                      </w:fldSimple>
                      <w:r>
                        <w:t>: Color spots on a package.</w:t>
                      </w:r>
                    </w:p>
                  </w:txbxContent>
                </v:textbox>
                <w10:wrap type="square"/>
              </v:shape>
            </w:pict>
          </mc:Fallback>
        </mc:AlternateContent>
      </w:r>
      <w:r w:rsidR="007606BA">
        <w:rPr>
          <w:rFonts w:ascii="Book Antiqua" w:hAnsi="Book Antiqua"/>
          <w:noProof/>
          <w:sz w:val="28"/>
          <w:szCs w:val="28"/>
        </w:rPr>
        <w:drawing>
          <wp:anchor distT="0" distB="0" distL="114300" distR="114300" simplePos="0" relativeHeight="251659264" behindDoc="1" locked="0" layoutInCell="1" allowOverlap="1" wp14:anchorId="49BC7CC3" wp14:editId="01CC18F0">
            <wp:simplePos x="0" y="0"/>
            <wp:positionH relativeFrom="margin">
              <wp:align>right</wp:align>
            </wp:positionH>
            <wp:positionV relativeFrom="paragraph">
              <wp:posOffset>10160</wp:posOffset>
            </wp:positionV>
            <wp:extent cx="3738880" cy="2487930"/>
            <wp:effectExtent l="0" t="0" r="0"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8880" cy="24879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688E" w:rsidRPr="004B688E">
        <w:rPr>
          <w:rFonts w:ascii="Book Antiqua" w:hAnsi="Book Antiqua"/>
          <w:sz w:val="26"/>
          <w:szCs w:val="26"/>
        </w:rPr>
        <w:t>In this article</w:t>
      </w:r>
      <w:r w:rsidR="004B688E">
        <w:rPr>
          <w:rFonts w:ascii="Book Antiqua" w:hAnsi="Book Antiqua"/>
          <w:sz w:val="26"/>
          <w:szCs w:val="26"/>
        </w:rPr>
        <w:t xml:space="preserve">, the author mentions four potential reasons of why color pallets appear </w:t>
      </w:r>
      <w:r w:rsidR="00D43BFA">
        <w:rPr>
          <w:rFonts w:ascii="Book Antiqua" w:hAnsi="Book Antiqua"/>
          <w:sz w:val="26"/>
          <w:szCs w:val="26"/>
        </w:rPr>
        <w:t>on</w:t>
      </w:r>
      <w:r w:rsidR="004B688E">
        <w:rPr>
          <w:rFonts w:ascii="Book Antiqua" w:hAnsi="Book Antiqua"/>
          <w:sz w:val="26"/>
          <w:szCs w:val="26"/>
        </w:rPr>
        <w:t xml:space="preserve"> food packages.</w:t>
      </w:r>
      <w:r w:rsidR="00AC06DE">
        <w:rPr>
          <w:rFonts w:ascii="Book Antiqua" w:hAnsi="Book Antiqua"/>
          <w:sz w:val="26"/>
          <w:szCs w:val="26"/>
        </w:rPr>
        <w:t xml:space="preserve"> He later confirms that </w:t>
      </w:r>
      <w:r w:rsidR="00AC06DE" w:rsidRPr="007C3EBB">
        <w:rPr>
          <w:rFonts w:ascii="Book Antiqua" w:hAnsi="Book Antiqua"/>
          <w:color w:val="000000" w:themeColor="text1"/>
          <w:sz w:val="26"/>
          <w:szCs w:val="26"/>
        </w:rPr>
        <w:t>one of the reasons is true:</w:t>
      </w:r>
    </w:p>
    <w:p w14:paraId="4583283D" w14:textId="40F31B3A" w:rsidR="00DA56D2" w:rsidRDefault="007C3EBB" w:rsidP="00DA56D2">
      <w:pPr>
        <w:pStyle w:val="GraphicAnchor"/>
        <w:rPr>
          <w:rFonts w:ascii="Book Antiqua" w:hAnsi="Book Antiqua" w:cs="Helvetica"/>
          <w:color w:val="000000" w:themeColor="text1"/>
          <w:sz w:val="26"/>
          <w:szCs w:val="26"/>
          <w:shd w:val="clear" w:color="auto" w:fill="FFFFFF"/>
        </w:rPr>
      </w:pPr>
      <w:r>
        <w:rPr>
          <w:rFonts w:ascii="Book Antiqua" w:hAnsi="Book Antiqua"/>
          <w:color w:val="000000" w:themeColor="text1"/>
          <w:sz w:val="26"/>
          <w:szCs w:val="26"/>
        </w:rPr>
        <w:t>“</w:t>
      </w:r>
      <w:r w:rsidRPr="007C3EBB">
        <w:rPr>
          <w:rFonts w:ascii="Book Antiqua" w:hAnsi="Book Antiqua" w:cs="Helvetica"/>
          <w:color w:val="000000" w:themeColor="text1"/>
          <w:sz w:val="26"/>
          <w:szCs w:val="26"/>
          <w:shd w:val="clear" w:color="auto" w:fill="FFFFFF"/>
        </w:rPr>
        <w:t xml:space="preserve">Process control patches, or printer’s color blocks, are used to check the quality or density of colors that are used on the </w:t>
      </w:r>
      <w:r w:rsidRPr="00DA56D2">
        <w:rPr>
          <w:rFonts w:ascii="Book Antiqua" w:hAnsi="Book Antiqua" w:cs="Helvetica"/>
          <w:color w:val="000000" w:themeColor="text1"/>
          <w:sz w:val="26"/>
          <w:szCs w:val="26"/>
          <w:shd w:val="clear" w:color="auto" w:fill="FFFFFF"/>
        </w:rPr>
        <w:t>package</w:t>
      </w:r>
      <w:r w:rsidRPr="00DA56D2">
        <w:rPr>
          <w:rFonts w:ascii="Book Antiqua" w:hAnsi="Book Antiqua" w:cs="Helvetica"/>
          <w:color w:val="000000" w:themeColor="text1"/>
          <w:sz w:val="26"/>
          <w:szCs w:val="26"/>
          <w:shd w:val="clear" w:color="auto" w:fill="FFFFFF"/>
        </w:rPr>
        <w:t>”</w:t>
      </w:r>
      <w:r w:rsidR="00DA56D2" w:rsidRPr="00DA56D2">
        <w:rPr>
          <w:rFonts w:ascii="Book Antiqua" w:hAnsi="Book Antiqua" w:cs="Helvetica"/>
          <w:color w:val="000000" w:themeColor="text1"/>
          <w:sz w:val="26"/>
          <w:szCs w:val="26"/>
          <w:shd w:val="clear" w:color="auto" w:fill="FFFFFF"/>
        </w:rPr>
        <w:t>.</w:t>
      </w:r>
    </w:p>
    <w:p w14:paraId="55B95272" w14:textId="77777777" w:rsidR="00DA56D2" w:rsidRPr="00DA56D2" w:rsidRDefault="00DA56D2" w:rsidP="00DA56D2">
      <w:pPr>
        <w:pStyle w:val="GraphicAnchor"/>
        <w:rPr>
          <w:rFonts w:ascii="Book Antiqua" w:hAnsi="Book Antiqua"/>
          <w:color w:val="000000" w:themeColor="text1"/>
          <w:sz w:val="26"/>
          <w:szCs w:val="26"/>
        </w:rPr>
      </w:pPr>
    </w:p>
    <w:p w14:paraId="434BC545" w14:textId="27C23211" w:rsidR="00DA56D2" w:rsidRDefault="00DA56D2" w:rsidP="00DA56D2">
      <w:pPr>
        <w:pStyle w:val="slate-paragraph"/>
        <w:shd w:val="clear" w:color="auto" w:fill="FFFFFF"/>
        <w:spacing w:before="0" w:beforeAutospacing="0" w:after="288" w:afterAutospacing="0"/>
        <w:rPr>
          <w:rFonts w:ascii="Book Antiqua" w:hAnsi="Book Antiqua" w:cs="Helvetica"/>
          <w:color w:val="000000" w:themeColor="text1"/>
          <w:sz w:val="26"/>
          <w:szCs w:val="26"/>
        </w:rPr>
      </w:pPr>
      <w:r w:rsidRPr="00DA56D2">
        <w:rPr>
          <w:rFonts w:ascii="Book Antiqua" w:hAnsi="Book Antiqua" w:cs="Helvetica"/>
          <w:color w:val="000000" w:themeColor="text1"/>
          <w:sz w:val="26"/>
          <w:szCs w:val="26"/>
        </w:rPr>
        <w:t>According to Bridget Christenson, PR manager for General Mills:</w:t>
      </w:r>
      <w:r>
        <w:rPr>
          <w:rFonts w:ascii="Book Antiqua" w:hAnsi="Book Antiqua" w:cs="Helvetica"/>
          <w:color w:val="000000" w:themeColor="text1"/>
          <w:sz w:val="26"/>
          <w:szCs w:val="26"/>
        </w:rPr>
        <w:t xml:space="preserve"> “</w:t>
      </w:r>
      <w:r w:rsidRPr="00DA56D2">
        <w:rPr>
          <w:rFonts w:ascii="Book Antiqua" w:hAnsi="Book Antiqua" w:cs="Helvetica"/>
          <w:color w:val="000000" w:themeColor="text1"/>
          <w:sz w:val="26"/>
          <w:szCs w:val="26"/>
        </w:rPr>
        <w:t>The color blocks are essentially a tool used to understand how a printer is printing at any moment in time to ensure consistency. The blocks provide very technical information about printing conditions that allow printers to quickly adjust. For example, if something looks too red, the color blocks can help to determine if it’s the Yellow that is too weak or if it’s the Magenta that is too heavy. This keeps printing quality high</w:t>
      </w:r>
      <w:r>
        <w:rPr>
          <w:rFonts w:ascii="Book Antiqua" w:hAnsi="Book Antiqua" w:cs="Helvetica"/>
          <w:color w:val="000000" w:themeColor="text1"/>
          <w:sz w:val="26"/>
          <w:szCs w:val="26"/>
        </w:rPr>
        <w:t>”.</w:t>
      </w:r>
    </w:p>
    <w:p w14:paraId="60076E25" w14:textId="18197595" w:rsidR="00A71D37" w:rsidRDefault="00A71D37" w:rsidP="00DA56D2">
      <w:pPr>
        <w:pStyle w:val="slate-paragraph"/>
        <w:shd w:val="clear" w:color="auto" w:fill="FFFFFF"/>
        <w:spacing w:before="0" w:beforeAutospacing="0" w:after="288" w:afterAutospacing="0"/>
        <w:rPr>
          <w:rFonts w:ascii="Book Antiqua" w:hAnsi="Book Antiqua" w:cs="Helvetica"/>
          <w:color w:val="000000" w:themeColor="text1"/>
          <w:sz w:val="26"/>
          <w:szCs w:val="26"/>
        </w:rPr>
      </w:pPr>
    </w:p>
    <w:p w14:paraId="2F649007" w14:textId="3AD61C86" w:rsidR="00A71D37" w:rsidRPr="00A71D37" w:rsidRDefault="00A71D37" w:rsidP="00A71D37">
      <w:pPr>
        <w:pStyle w:val="GraphicAnchor"/>
        <w:rPr>
          <w:rFonts w:ascii="Book Antiqua" w:hAnsi="Book Antiqua"/>
          <w:sz w:val="28"/>
          <w:szCs w:val="28"/>
        </w:rPr>
      </w:pPr>
      <w:r w:rsidRPr="00A71D37">
        <w:rPr>
          <w:rFonts w:ascii="Book Antiqua" w:hAnsi="Book Antiqua"/>
          <w:sz w:val="28"/>
          <w:szCs w:val="28"/>
        </w:rPr>
        <w:t>Why do some packages</w:t>
      </w:r>
      <w:r>
        <w:rPr>
          <w:rFonts w:ascii="Book Antiqua" w:hAnsi="Book Antiqua"/>
          <w:sz w:val="28"/>
          <w:szCs w:val="28"/>
        </w:rPr>
        <w:t xml:space="preserve"> </w:t>
      </w:r>
      <w:r>
        <w:rPr>
          <w:rFonts w:ascii="Book Antiqua" w:hAnsi="Book Antiqua"/>
          <w:sz w:val="28"/>
          <w:szCs w:val="28"/>
          <w:u w:val="single"/>
        </w:rPr>
        <w:t>not</w:t>
      </w:r>
      <w:r w:rsidRPr="00A71D37">
        <w:rPr>
          <w:rFonts w:ascii="Book Antiqua" w:hAnsi="Book Antiqua"/>
          <w:sz w:val="28"/>
          <w:szCs w:val="28"/>
        </w:rPr>
        <w:t xml:space="preserve"> have color packages?</w:t>
      </w:r>
    </w:p>
    <w:p w14:paraId="3FF63B2D" w14:textId="77777777" w:rsidR="00A71D37" w:rsidRPr="00D7523E" w:rsidRDefault="00A71D37" w:rsidP="00A71D37">
      <w:pPr>
        <w:pStyle w:val="GraphicAnchor"/>
        <w:rPr>
          <w:rFonts w:ascii="Book Antiqua" w:hAnsi="Book Antiqua"/>
          <w:color w:val="000000" w:themeColor="text1"/>
          <w:sz w:val="26"/>
          <w:szCs w:val="26"/>
        </w:rPr>
      </w:pPr>
    </w:p>
    <w:p w14:paraId="23C09D70" w14:textId="7F5707D3" w:rsidR="00A71D37" w:rsidRPr="00DA56D2" w:rsidRDefault="00D7523E" w:rsidP="00A71D37">
      <w:pPr>
        <w:pStyle w:val="slate-paragraph"/>
        <w:shd w:val="clear" w:color="auto" w:fill="FFFFFF"/>
        <w:spacing w:before="0" w:beforeAutospacing="0" w:after="288" w:afterAutospacing="0"/>
        <w:rPr>
          <w:rFonts w:ascii="Book Antiqua" w:hAnsi="Book Antiqua" w:cs="Helvetica"/>
          <w:color w:val="000000" w:themeColor="text1"/>
          <w:sz w:val="26"/>
          <w:szCs w:val="26"/>
        </w:rPr>
      </w:pPr>
      <w:r w:rsidRPr="00D7523E">
        <w:rPr>
          <w:rFonts w:ascii="Book Antiqua" w:hAnsi="Book Antiqua" w:cs="Helvetica"/>
          <w:color w:val="000000" w:themeColor="text1"/>
          <w:sz w:val="26"/>
          <w:szCs w:val="26"/>
          <w:shd w:val="clear" w:color="auto" w:fill="FFFFFF"/>
        </w:rPr>
        <w:t>It’s just a printer/client preference, says Christenson. But keep in mind that colors might have been on a printed portion of the package that was later trimmed off.</w:t>
      </w:r>
    </w:p>
    <w:p w14:paraId="0C7B8F06" w14:textId="666CB2DD" w:rsidR="00923BCE" w:rsidRDefault="00923BCE" w:rsidP="00862FE2">
      <w:pPr>
        <w:pStyle w:val="GraphicAnchor"/>
        <w:rPr>
          <w:rFonts w:ascii="Book Antiqua" w:hAnsi="Book Antiqua"/>
          <w:b/>
          <w:bCs/>
          <w:sz w:val="26"/>
          <w:szCs w:val="26"/>
        </w:rPr>
      </w:pPr>
    </w:p>
    <w:p w14:paraId="47F5D226" w14:textId="70672C56" w:rsidR="003C470B" w:rsidRDefault="003C470B" w:rsidP="003C470B">
      <w:pPr>
        <w:pStyle w:val="GraphicAnchor"/>
        <w:rPr>
          <w:rFonts w:ascii="Book Antiqua" w:hAnsi="Book Antiqua"/>
          <w:sz w:val="28"/>
          <w:szCs w:val="28"/>
        </w:rPr>
      </w:pPr>
      <w:r>
        <w:rPr>
          <w:rFonts w:ascii="Book Antiqua" w:hAnsi="Book Antiqua"/>
          <w:sz w:val="28"/>
          <w:szCs w:val="28"/>
        </w:rPr>
        <w:t>Other marks:</w:t>
      </w:r>
    </w:p>
    <w:p w14:paraId="411CC033" w14:textId="77777777" w:rsidR="003C470B" w:rsidRPr="00D7523E" w:rsidRDefault="003C470B" w:rsidP="003C470B">
      <w:pPr>
        <w:pStyle w:val="GraphicAnchor"/>
        <w:rPr>
          <w:rFonts w:ascii="Book Antiqua" w:hAnsi="Book Antiqua"/>
          <w:color w:val="000000" w:themeColor="text1"/>
          <w:sz w:val="26"/>
          <w:szCs w:val="26"/>
        </w:rPr>
      </w:pPr>
    </w:p>
    <w:p w14:paraId="7316C1BE" w14:textId="722829D9" w:rsidR="003C470B" w:rsidRDefault="003C470B" w:rsidP="003C470B">
      <w:pPr>
        <w:pStyle w:val="GraphicAnchor"/>
        <w:rPr>
          <w:rFonts w:ascii="Book Antiqua" w:hAnsi="Book Antiqua" w:cs="Helvetica"/>
          <w:color w:val="000000" w:themeColor="text1"/>
          <w:sz w:val="26"/>
          <w:szCs w:val="26"/>
          <w:shd w:val="clear" w:color="auto" w:fill="FFFFFF"/>
        </w:rPr>
      </w:pPr>
      <w:r>
        <w:rPr>
          <w:rFonts w:ascii="Book Antiqua" w:hAnsi="Book Antiqua" w:cs="Helvetica"/>
          <w:color w:val="000000" w:themeColor="text1"/>
          <w:sz w:val="26"/>
          <w:szCs w:val="26"/>
          <w:shd w:val="clear" w:color="auto" w:fill="FFFFFF"/>
        </w:rPr>
        <w:t>There are number of other marks that appear on t</w:t>
      </w:r>
      <w:r w:rsidR="00C6058E">
        <w:rPr>
          <w:rFonts w:ascii="Book Antiqua" w:hAnsi="Book Antiqua" w:cs="Helvetica"/>
          <w:color w:val="000000" w:themeColor="text1"/>
          <w:sz w:val="26"/>
          <w:szCs w:val="26"/>
          <w:shd w:val="clear" w:color="auto" w:fill="FFFFFF"/>
        </w:rPr>
        <w:t>h</w:t>
      </w:r>
      <w:r>
        <w:rPr>
          <w:rFonts w:ascii="Book Antiqua" w:hAnsi="Book Antiqua" w:cs="Helvetica"/>
          <w:color w:val="000000" w:themeColor="text1"/>
          <w:sz w:val="26"/>
          <w:szCs w:val="26"/>
          <w:shd w:val="clear" w:color="auto" w:fill="FFFFFF"/>
        </w:rPr>
        <w:t>e packages</w:t>
      </w:r>
      <w:r w:rsidR="00C6058E">
        <w:rPr>
          <w:rFonts w:ascii="Book Antiqua" w:hAnsi="Book Antiqua" w:cs="Helvetica"/>
          <w:color w:val="000000" w:themeColor="text1"/>
          <w:sz w:val="26"/>
          <w:szCs w:val="26"/>
          <w:shd w:val="clear" w:color="auto" w:fill="FFFFFF"/>
        </w:rPr>
        <w:t xml:space="preserve">. </w:t>
      </w:r>
      <w:proofErr w:type="gramStart"/>
      <w:r w:rsidR="00C6058E">
        <w:rPr>
          <w:rFonts w:ascii="Book Antiqua" w:hAnsi="Book Antiqua" w:cs="Helvetica"/>
          <w:color w:val="000000" w:themeColor="text1"/>
          <w:sz w:val="26"/>
          <w:szCs w:val="26"/>
          <w:shd w:val="clear" w:color="auto" w:fill="FFFFFF"/>
        </w:rPr>
        <w:t>All of</w:t>
      </w:r>
      <w:proofErr w:type="gramEnd"/>
      <w:r w:rsidR="00C6058E">
        <w:rPr>
          <w:rFonts w:ascii="Book Antiqua" w:hAnsi="Book Antiqua" w:cs="Helvetica"/>
          <w:color w:val="000000" w:themeColor="text1"/>
          <w:sz w:val="26"/>
          <w:szCs w:val="26"/>
          <w:shd w:val="clear" w:color="auto" w:fill="FFFFFF"/>
        </w:rPr>
        <w:t xml:space="preserve"> these marks represent different certificates</w:t>
      </w:r>
      <w:r w:rsidR="00AF3742">
        <w:rPr>
          <w:rFonts w:ascii="Book Antiqua" w:hAnsi="Book Antiqua" w:cs="Helvetica"/>
          <w:color w:val="000000" w:themeColor="text1"/>
          <w:sz w:val="26"/>
          <w:szCs w:val="26"/>
          <w:shd w:val="clear" w:color="auto" w:fill="FFFFFF"/>
        </w:rPr>
        <w:t xml:space="preserve"> </w:t>
      </w:r>
      <w:r w:rsidR="00AF3742" w:rsidRPr="0045347E">
        <w:rPr>
          <w:rFonts w:ascii="Book Antiqua" w:hAnsi="Book Antiqua" w:cs="Helvetica"/>
          <w:color w:val="000000" w:themeColor="text1"/>
          <w:sz w:val="26"/>
          <w:szCs w:val="26"/>
          <w:shd w:val="clear" w:color="auto" w:fill="FFFFFF"/>
        </w:rPr>
        <w:t>for quality assurance. From the article, I found following:</w:t>
      </w:r>
    </w:p>
    <w:p w14:paraId="5B53F0E2" w14:textId="57ABFA2D" w:rsidR="0045347E" w:rsidRPr="0045347E" w:rsidRDefault="0045347E" w:rsidP="003C470B">
      <w:pPr>
        <w:pStyle w:val="GraphicAnchor"/>
        <w:rPr>
          <w:rFonts w:ascii="Book Antiqua" w:hAnsi="Book Antiqua" w:cs="Helvetica"/>
          <w:color w:val="000000" w:themeColor="text1"/>
          <w:sz w:val="26"/>
          <w:szCs w:val="26"/>
          <w:shd w:val="clear" w:color="auto" w:fill="FFFFFF"/>
        </w:rPr>
      </w:pPr>
    </w:p>
    <w:p w14:paraId="5BDB1774" w14:textId="36322093" w:rsidR="0045347E" w:rsidRPr="0045347E" w:rsidRDefault="00041E35" w:rsidP="00AF3742">
      <w:pPr>
        <w:pStyle w:val="GraphicAnchor"/>
        <w:numPr>
          <w:ilvl w:val="0"/>
          <w:numId w:val="26"/>
        </w:numPr>
        <w:rPr>
          <w:rFonts w:ascii="Book Antiqua" w:hAnsi="Book Antiqua"/>
          <w:b/>
          <w:bCs/>
          <w:color w:val="000000" w:themeColor="text1"/>
          <w:sz w:val="26"/>
          <w:szCs w:val="26"/>
        </w:rPr>
      </w:pPr>
      <w:r>
        <w:rPr>
          <w:noProof/>
        </w:rPr>
        <mc:AlternateContent>
          <mc:Choice Requires="wps">
            <w:drawing>
              <wp:anchor distT="0" distB="0" distL="114300" distR="114300" simplePos="0" relativeHeight="251668480" behindDoc="0" locked="0" layoutInCell="1" allowOverlap="1" wp14:anchorId="3C1866DE" wp14:editId="05EDA26F">
                <wp:simplePos x="0" y="0"/>
                <wp:positionH relativeFrom="column">
                  <wp:posOffset>3762375</wp:posOffset>
                </wp:positionH>
                <wp:positionV relativeFrom="paragraph">
                  <wp:posOffset>1936115</wp:posOffset>
                </wp:positionV>
                <wp:extent cx="308610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30F5F79F" w14:textId="0FD00F34" w:rsidR="00041E35" w:rsidRPr="008C15FE" w:rsidRDefault="00041E35" w:rsidP="00041E35">
                            <w:pPr>
                              <w:pStyle w:val="Caption"/>
                              <w:rPr>
                                <w:rFonts w:ascii="Book Antiqua" w:hAnsi="Book Antiqua" w:cs="Helvetica"/>
                                <w:noProof/>
                                <w:color w:val="000000" w:themeColor="text1"/>
                                <w:sz w:val="26"/>
                                <w:szCs w:val="26"/>
                                <w:shd w:val="clear" w:color="auto" w:fill="FFFFFF"/>
                              </w:rPr>
                            </w:pPr>
                            <w:r>
                              <w:t xml:space="preserve">Figure </w:t>
                            </w:r>
                            <w:fldSimple w:instr=" SEQ Figure \* ARABIC ">
                              <w:r w:rsidR="00BE4ED5">
                                <w:rPr>
                                  <w:noProof/>
                                </w:rPr>
                                <w:t>2</w:t>
                              </w:r>
                            </w:fldSimple>
                            <w:r>
                              <w:t>: The OUD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1866DE" id="Text Box 11" o:spid="_x0000_s1027" type="#_x0000_t202" style="position:absolute;left:0;text-align:left;margin-left:296.25pt;margin-top:152.45pt;width:243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" stroked="f">
                <v:textbox style="mso-fit-shape-to-text:t" inset="0,0,0,0">
                  <w:txbxContent>
                    <w:p w14:paraId="30F5F79F" w14:textId="0FD00F34" w:rsidR="00041E35" w:rsidRPr="008C15FE" w:rsidRDefault="00041E35" w:rsidP="00041E35">
                      <w:pPr>
                        <w:pStyle w:val="Caption"/>
                        <w:rPr>
                          <w:rFonts w:ascii="Book Antiqua" w:hAnsi="Book Antiqua" w:cs="Helvetica"/>
                          <w:noProof/>
                          <w:color w:val="000000" w:themeColor="text1"/>
                          <w:sz w:val="26"/>
                          <w:szCs w:val="26"/>
                          <w:shd w:val="clear" w:color="auto" w:fill="FFFFFF"/>
                        </w:rPr>
                      </w:pPr>
                      <w:r>
                        <w:t xml:space="preserve">Figure </w:t>
                      </w:r>
                      <w:fldSimple w:instr=" SEQ Figure \* ARABIC ">
                        <w:r w:rsidR="00BE4ED5">
                          <w:rPr>
                            <w:noProof/>
                          </w:rPr>
                          <w:t>2</w:t>
                        </w:r>
                      </w:fldSimple>
                      <w:r>
                        <w:t>: The OUD sign.</w:t>
                      </w:r>
                    </w:p>
                  </w:txbxContent>
                </v:textbox>
                <w10:wrap type="square"/>
              </v:shape>
            </w:pict>
          </mc:Fallback>
        </mc:AlternateContent>
      </w:r>
      <w:r w:rsidR="00940E6E">
        <w:rPr>
          <w:rFonts w:ascii="Book Antiqua" w:hAnsi="Book Antiqua" w:cs="Helvetica"/>
          <w:noProof/>
          <w:color w:val="000000" w:themeColor="text1"/>
          <w:sz w:val="26"/>
          <w:szCs w:val="26"/>
          <w:shd w:val="clear" w:color="auto" w:fill="FFFFFF"/>
        </w:rPr>
        <w:drawing>
          <wp:anchor distT="0" distB="0" distL="114300" distR="114300" simplePos="0" relativeHeight="251660288" behindDoc="0" locked="0" layoutInCell="1" allowOverlap="1" wp14:anchorId="1F7BB264" wp14:editId="288BE70A">
            <wp:simplePos x="0" y="0"/>
            <wp:positionH relativeFrom="margin">
              <wp:posOffset>3762376</wp:posOffset>
            </wp:positionH>
            <wp:positionV relativeFrom="paragraph">
              <wp:posOffset>-201295</wp:posOffset>
            </wp:positionV>
            <wp:extent cx="3086100" cy="1879092"/>
            <wp:effectExtent l="0" t="0" r="0" b="69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6100" cy="18790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8B6" w:rsidRPr="0045347E">
        <w:rPr>
          <w:rFonts w:ascii="Book Antiqua" w:hAnsi="Book Antiqua" w:cs="Helvetica"/>
          <w:color w:val="000000" w:themeColor="text1"/>
          <w:sz w:val="26"/>
          <w:szCs w:val="26"/>
          <w:shd w:val="clear" w:color="auto" w:fill="FFFFFF"/>
        </w:rPr>
        <w:t>First, the “U” in a circle, followed by a “D,”</w:t>
      </w:r>
      <w:r w:rsidR="00EC2728" w:rsidRPr="0045347E">
        <w:rPr>
          <w:rFonts w:ascii="Book Antiqua" w:hAnsi="Book Antiqua" w:cs="Helvetica"/>
          <w:color w:val="000000" w:themeColor="text1"/>
          <w:sz w:val="26"/>
          <w:szCs w:val="26"/>
          <w:shd w:val="clear" w:color="auto" w:fill="FFFFFF"/>
        </w:rPr>
        <w:t>.</w:t>
      </w:r>
      <w:r w:rsidR="00DF38B6" w:rsidRPr="0045347E">
        <w:rPr>
          <w:rFonts w:ascii="Book Antiqua" w:hAnsi="Book Antiqua" w:cs="Helvetica"/>
          <w:color w:val="000000" w:themeColor="text1"/>
          <w:sz w:val="26"/>
          <w:szCs w:val="26"/>
          <w:shd w:val="clear" w:color="auto" w:fill="FFFFFF"/>
        </w:rPr>
        <w:t>“OU” stands for Orthodox Union, a Kosher certification. The “D” that follows indicates that the product contains dairy.</w:t>
      </w:r>
    </w:p>
    <w:p w14:paraId="7C1AB3E4" w14:textId="5F4AC497" w:rsidR="0045347E" w:rsidRPr="0045347E" w:rsidRDefault="0045347E" w:rsidP="0045347E">
      <w:pPr>
        <w:pStyle w:val="GraphicAnchor"/>
        <w:ind w:left="720"/>
        <w:rPr>
          <w:rFonts w:ascii="Book Antiqua" w:hAnsi="Book Antiqua"/>
          <w:b/>
          <w:bCs/>
          <w:color w:val="000000" w:themeColor="text1"/>
          <w:sz w:val="26"/>
          <w:szCs w:val="26"/>
        </w:rPr>
      </w:pPr>
    </w:p>
    <w:p w14:paraId="1D7A5D4E" w14:textId="2EFDFB30" w:rsidR="0045347E" w:rsidRDefault="00DF38B6" w:rsidP="0045347E">
      <w:pPr>
        <w:pStyle w:val="GraphicAnchor"/>
        <w:numPr>
          <w:ilvl w:val="0"/>
          <w:numId w:val="26"/>
        </w:numPr>
        <w:rPr>
          <w:rFonts w:ascii="Book Antiqua" w:hAnsi="Book Antiqua"/>
          <w:b/>
          <w:bCs/>
          <w:color w:val="000000" w:themeColor="text1"/>
          <w:sz w:val="26"/>
          <w:szCs w:val="26"/>
        </w:rPr>
      </w:pPr>
      <w:r w:rsidRPr="0045347E">
        <w:rPr>
          <w:rFonts w:ascii="Book Antiqua" w:hAnsi="Book Antiqua" w:cs="Helvetica"/>
          <w:color w:val="000000" w:themeColor="text1"/>
          <w:sz w:val="26"/>
          <w:szCs w:val="26"/>
          <w:shd w:val="clear" w:color="auto" w:fill="FFFFFF"/>
        </w:rPr>
        <w:t xml:space="preserve">There are also Halal marks, </w:t>
      </w:r>
      <w:r w:rsidR="0045347E">
        <w:rPr>
          <w:rFonts w:ascii="Book Antiqua" w:hAnsi="Book Antiqua" w:cs="Helvetica"/>
          <w:color w:val="000000" w:themeColor="text1"/>
          <w:sz w:val="26"/>
          <w:szCs w:val="26"/>
          <w:shd w:val="clear" w:color="auto" w:fill="FFFFFF"/>
        </w:rPr>
        <w:t>but</w:t>
      </w:r>
      <w:r w:rsidRPr="0045347E">
        <w:rPr>
          <w:rFonts w:ascii="Book Antiqua" w:hAnsi="Book Antiqua" w:cs="Helvetica"/>
          <w:color w:val="000000" w:themeColor="text1"/>
          <w:sz w:val="26"/>
          <w:szCs w:val="26"/>
          <w:shd w:val="clear" w:color="auto" w:fill="FFFFFF"/>
        </w:rPr>
        <w:t xml:space="preserve"> in America these are much less common.</w:t>
      </w:r>
    </w:p>
    <w:p w14:paraId="17980905" w14:textId="77777777" w:rsidR="0045347E" w:rsidRDefault="0045347E" w:rsidP="0045347E">
      <w:pPr>
        <w:pStyle w:val="ListParagraph"/>
        <w:rPr>
          <w:rFonts w:ascii="Book Antiqua" w:hAnsi="Book Antiqua"/>
          <w:b/>
          <w:bCs/>
          <w:color w:val="000000" w:themeColor="text1"/>
          <w:sz w:val="26"/>
          <w:szCs w:val="26"/>
        </w:rPr>
      </w:pPr>
    </w:p>
    <w:p w14:paraId="609A3960" w14:textId="735BAE66" w:rsidR="0045347E" w:rsidRPr="00B50918" w:rsidRDefault="0021411F" w:rsidP="0045347E">
      <w:pPr>
        <w:pStyle w:val="GraphicAnchor"/>
        <w:numPr>
          <w:ilvl w:val="0"/>
          <w:numId w:val="26"/>
        </w:numPr>
        <w:rPr>
          <w:rFonts w:ascii="Book Antiqua" w:hAnsi="Book Antiqua"/>
          <w:color w:val="000000" w:themeColor="text1"/>
          <w:sz w:val="26"/>
          <w:szCs w:val="26"/>
        </w:rPr>
      </w:pPr>
      <w:r>
        <w:rPr>
          <w:rFonts w:ascii="Helvetica" w:hAnsi="Helvetica" w:cs="Helvetica"/>
          <w:noProof/>
          <w:color w:val="222222"/>
          <w:sz w:val="26"/>
          <w:szCs w:val="26"/>
          <w:shd w:val="clear" w:color="auto" w:fill="FFFFFF"/>
        </w:rPr>
        <w:drawing>
          <wp:anchor distT="0" distB="0" distL="114300" distR="114300" simplePos="0" relativeHeight="251661312" behindDoc="0" locked="0" layoutInCell="1" allowOverlap="1" wp14:anchorId="290C5469" wp14:editId="21784217">
            <wp:simplePos x="0" y="0"/>
            <wp:positionH relativeFrom="margin">
              <wp:posOffset>3761740</wp:posOffset>
            </wp:positionH>
            <wp:positionV relativeFrom="paragraph">
              <wp:posOffset>542925</wp:posOffset>
            </wp:positionV>
            <wp:extent cx="3095625" cy="18859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562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4A92">
        <w:rPr>
          <w:rFonts w:ascii="Book Antiqua" w:hAnsi="Book Antiqua"/>
          <w:color w:val="000000" w:themeColor="text1"/>
          <w:sz w:val="26"/>
          <w:szCs w:val="26"/>
        </w:rPr>
        <w:t>O</w:t>
      </w:r>
      <w:r w:rsidR="00C44A92" w:rsidRPr="00C44A92">
        <w:rPr>
          <w:rFonts w:ascii="Book Antiqua" w:hAnsi="Book Antiqua" w:cs="Helvetica"/>
          <w:color w:val="000000" w:themeColor="text1"/>
          <w:sz w:val="26"/>
          <w:szCs w:val="26"/>
          <w:shd w:val="clear" w:color="auto" w:fill="FFFFFF"/>
        </w:rPr>
        <w:t xml:space="preserve">minous </w:t>
      </w:r>
      <w:proofErr w:type="gramStart"/>
      <w:r w:rsidR="00C44A92" w:rsidRPr="00C44A92">
        <w:rPr>
          <w:rFonts w:ascii="Book Antiqua" w:hAnsi="Book Antiqua" w:cs="Helvetica"/>
          <w:color w:val="000000" w:themeColor="text1"/>
          <w:sz w:val="26"/>
          <w:szCs w:val="26"/>
          <w:shd w:val="clear" w:color="auto" w:fill="FFFFFF"/>
        </w:rPr>
        <w:t>cross-hairs</w:t>
      </w:r>
      <w:proofErr w:type="gramEnd"/>
      <w:r w:rsidR="00C44A92" w:rsidRPr="00C44A92">
        <w:rPr>
          <w:rFonts w:ascii="Book Antiqua" w:hAnsi="Book Antiqua" w:cs="Helvetica"/>
          <w:color w:val="000000" w:themeColor="text1"/>
          <w:sz w:val="26"/>
          <w:szCs w:val="26"/>
          <w:shd w:val="clear" w:color="auto" w:fill="FFFFFF"/>
        </w:rPr>
        <w:t xml:space="preserve"> that occasionally appear on packaging</w:t>
      </w:r>
      <w:r w:rsidR="00C44A92">
        <w:rPr>
          <w:rFonts w:ascii="Book Antiqua" w:hAnsi="Book Antiqua" w:cs="Helvetica"/>
          <w:color w:val="000000" w:themeColor="text1"/>
          <w:sz w:val="26"/>
          <w:szCs w:val="26"/>
          <w:shd w:val="clear" w:color="auto" w:fill="FFFFFF"/>
        </w:rPr>
        <w:t xml:space="preserve">. </w:t>
      </w:r>
      <w:r w:rsidR="00C44A92" w:rsidRPr="00C44A92">
        <w:rPr>
          <w:rFonts w:ascii="Book Antiqua" w:hAnsi="Book Antiqua" w:cs="Helvetica"/>
          <w:color w:val="000000" w:themeColor="text1"/>
          <w:sz w:val="26"/>
          <w:szCs w:val="26"/>
          <w:shd w:val="clear" w:color="auto" w:fill="FFFFFF"/>
        </w:rPr>
        <w:t xml:space="preserve">These “are register marks, also called </w:t>
      </w:r>
      <w:proofErr w:type="spellStart"/>
      <w:r w:rsidR="00C44A92" w:rsidRPr="00C44A92">
        <w:rPr>
          <w:rFonts w:ascii="Book Antiqua" w:hAnsi="Book Antiqua" w:cs="Helvetica"/>
          <w:color w:val="000000" w:themeColor="text1"/>
          <w:sz w:val="26"/>
          <w:szCs w:val="26"/>
          <w:shd w:val="clear" w:color="auto" w:fill="FFFFFF"/>
        </w:rPr>
        <w:t>crossmarks</w:t>
      </w:r>
      <w:proofErr w:type="spellEnd"/>
      <w:r w:rsidR="00C44A92" w:rsidRPr="00C44A92">
        <w:rPr>
          <w:rFonts w:ascii="Book Antiqua" w:hAnsi="Book Antiqua" w:cs="Helvetica"/>
          <w:color w:val="000000" w:themeColor="text1"/>
          <w:sz w:val="26"/>
          <w:szCs w:val="26"/>
          <w:shd w:val="clear" w:color="auto" w:fill="FFFFFF"/>
        </w:rPr>
        <w:t xml:space="preserve"> or position marks,” says Christenson. </w:t>
      </w:r>
      <w:r w:rsidR="00C44A92">
        <w:rPr>
          <w:rFonts w:ascii="Book Antiqua" w:hAnsi="Book Antiqua" w:cs="Helvetica"/>
          <w:color w:val="000000" w:themeColor="text1"/>
          <w:sz w:val="26"/>
          <w:szCs w:val="26"/>
          <w:shd w:val="clear" w:color="auto" w:fill="FFFFFF"/>
        </w:rPr>
        <w:t>“</w:t>
      </w:r>
      <w:r w:rsidR="00C44A92" w:rsidRPr="00C44A92">
        <w:rPr>
          <w:rFonts w:ascii="Book Antiqua" w:hAnsi="Book Antiqua" w:cs="Helvetica"/>
          <w:color w:val="000000" w:themeColor="text1"/>
          <w:sz w:val="26"/>
          <w:szCs w:val="26"/>
          <w:shd w:val="clear" w:color="auto" w:fill="FFFFFF"/>
        </w:rPr>
        <w:t>They help make sure the colors are aligned</w:t>
      </w:r>
      <w:r w:rsidR="00C44A92">
        <w:rPr>
          <w:rFonts w:ascii="Helvetica" w:hAnsi="Helvetica" w:cs="Helvetica"/>
          <w:color w:val="222222"/>
          <w:sz w:val="26"/>
          <w:szCs w:val="26"/>
          <w:shd w:val="clear" w:color="auto" w:fill="FFFFFF"/>
        </w:rPr>
        <w:t>”.</w:t>
      </w:r>
    </w:p>
    <w:p w14:paraId="57386652" w14:textId="77777777" w:rsidR="00B50918" w:rsidRDefault="00B50918" w:rsidP="00B50918">
      <w:pPr>
        <w:pStyle w:val="ListParagraph"/>
        <w:rPr>
          <w:rFonts w:ascii="Book Antiqua" w:hAnsi="Book Antiqua"/>
          <w:color w:val="000000" w:themeColor="text1"/>
          <w:sz w:val="26"/>
          <w:szCs w:val="26"/>
        </w:rPr>
      </w:pPr>
    </w:p>
    <w:p w14:paraId="1C071835" w14:textId="23819A1D" w:rsidR="00B50918" w:rsidRPr="007437C0" w:rsidRDefault="00041E35" w:rsidP="0045347E">
      <w:pPr>
        <w:pStyle w:val="GraphicAnchor"/>
        <w:numPr>
          <w:ilvl w:val="0"/>
          <w:numId w:val="26"/>
        </w:numPr>
        <w:rPr>
          <w:rFonts w:ascii="Book Antiqua" w:hAnsi="Book Antiqua"/>
          <w:color w:val="000000" w:themeColor="text1"/>
          <w:sz w:val="26"/>
          <w:szCs w:val="26"/>
        </w:rPr>
      </w:pPr>
      <w:r>
        <w:rPr>
          <w:noProof/>
        </w:rPr>
        <mc:AlternateContent>
          <mc:Choice Requires="wps">
            <w:drawing>
              <wp:anchor distT="0" distB="0" distL="114300" distR="114300" simplePos="0" relativeHeight="251664384" behindDoc="1" locked="0" layoutInCell="1" allowOverlap="1" wp14:anchorId="2E2E70D9" wp14:editId="3E02020F">
                <wp:simplePos x="0" y="0"/>
                <wp:positionH relativeFrom="margin">
                  <wp:align>right</wp:align>
                </wp:positionH>
                <wp:positionV relativeFrom="paragraph">
                  <wp:posOffset>3416935</wp:posOffset>
                </wp:positionV>
                <wp:extent cx="3085465" cy="257175"/>
                <wp:effectExtent l="0" t="0" r="635" b="9525"/>
                <wp:wrapSquare wrapText="bothSides"/>
                <wp:docPr id="9" name="Text Box 9"/>
                <wp:cNvGraphicFramePr/>
                <a:graphic xmlns:a="http://schemas.openxmlformats.org/drawingml/2006/main">
                  <a:graphicData uri="http://schemas.microsoft.com/office/word/2010/wordprocessingShape">
                    <wps:wsp>
                      <wps:cNvSpPr txBox="1"/>
                      <wps:spPr>
                        <a:xfrm>
                          <a:off x="0" y="0"/>
                          <a:ext cx="3085465" cy="257175"/>
                        </a:xfrm>
                        <a:prstGeom prst="rect">
                          <a:avLst/>
                        </a:prstGeom>
                        <a:solidFill>
                          <a:prstClr val="white"/>
                        </a:solidFill>
                        <a:ln>
                          <a:noFill/>
                        </a:ln>
                      </wps:spPr>
                      <wps:txbx>
                        <w:txbxContent>
                          <w:p w14:paraId="78A43B8B" w14:textId="0041D2F1" w:rsidR="00041E35" w:rsidRPr="00657C90" w:rsidRDefault="00041E35" w:rsidP="00041E35">
                            <w:pPr>
                              <w:pStyle w:val="Caption"/>
                              <w:rPr>
                                <w:rFonts w:ascii="Book Antiqua" w:hAnsi="Book Antiqua" w:cs="Helvetica"/>
                                <w:noProof/>
                                <w:color w:val="000000" w:themeColor="text1"/>
                                <w:sz w:val="26"/>
                                <w:szCs w:val="26"/>
                                <w:shd w:val="clear" w:color="auto" w:fill="FFFFFF"/>
                              </w:rPr>
                            </w:pPr>
                            <w:r>
                              <w:t xml:space="preserve">Figure </w:t>
                            </w:r>
                            <w:fldSimple w:instr=" SEQ Figure \* ARABIC ">
                              <w:r w:rsidR="00BE4ED5">
                                <w:rPr>
                                  <w:noProof/>
                                </w:rPr>
                                <w:t>3</w:t>
                              </w:r>
                            </w:fldSimple>
                            <w:r>
                              <w:t>: The 'e'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2E70D9" id="Text Box 9" o:spid="_x0000_s1028" type="#_x0000_t202" style="position:absolute;left:0;text-align:left;margin-left:191.75pt;margin-top:269.05pt;width:242.95pt;height:20.25pt;z-index:-2516520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" stroked="f">
                <v:textbox style="mso-fit-shape-to-text:t" inset="0,0,0,0">
                  <w:txbxContent>
                    <w:p w14:paraId="78A43B8B" w14:textId="0041D2F1" w:rsidR="00041E35" w:rsidRPr="00657C90" w:rsidRDefault="00041E35" w:rsidP="00041E35">
                      <w:pPr>
                        <w:pStyle w:val="Caption"/>
                        <w:rPr>
                          <w:rFonts w:ascii="Book Antiqua" w:hAnsi="Book Antiqua" w:cs="Helvetica"/>
                          <w:noProof/>
                          <w:color w:val="000000" w:themeColor="text1"/>
                          <w:sz w:val="26"/>
                          <w:szCs w:val="26"/>
                          <w:shd w:val="clear" w:color="auto" w:fill="FFFFFF"/>
                        </w:rPr>
                      </w:pPr>
                      <w:r>
                        <w:t xml:space="preserve">Figure </w:t>
                      </w:r>
                      <w:fldSimple w:instr=" SEQ Figure \* ARABIC ">
                        <w:r w:rsidR="00BE4ED5">
                          <w:rPr>
                            <w:noProof/>
                          </w:rPr>
                          <w:t>3</w:t>
                        </w:r>
                      </w:fldSimple>
                      <w:r>
                        <w:t>: The 'e' sign.</w:t>
                      </w:r>
                    </w:p>
                  </w:txbxContent>
                </v:textbox>
                <w10:wrap type="square" anchorx="margin"/>
              </v:shape>
            </w:pict>
          </mc:Fallback>
        </mc:AlternateContent>
      </w:r>
      <w:r>
        <w:rPr>
          <w:noProof/>
        </w:rPr>
        <mc:AlternateContent>
          <mc:Choice Requires="wps">
            <w:drawing>
              <wp:anchor distT="0" distB="0" distL="114300" distR="114300" simplePos="0" relativeHeight="251666432" behindDoc="0" locked="0" layoutInCell="1" allowOverlap="1" wp14:anchorId="4A4B7C79" wp14:editId="13907C05">
                <wp:simplePos x="0" y="0"/>
                <wp:positionH relativeFrom="margin">
                  <wp:align>right</wp:align>
                </wp:positionH>
                <wp:positionV relativeFrom="paragraph">
                  <wp:posOffset>1254760</wp:posOffset>
                </wp:positionV>
                <wp:extent cx="3076575" cy="635"/>
                <wp:effectExtent l="0" t="0" r="9525" b="9525"/>
                <wp:wrapSquare wrapText="bothSides"/>
                <wp:docPr id="10" name="Text Box 10"/>
                <wp:cNvGraphicFramePr/>
                <a:graphic xmlns:a="http://schemas.openxmlformats.org/drawingml/2006/main">
                  <a:graphicData uri="http://schemas.microsoft.com/office/word/2010/wordprocessingShape">
                    <wps:wsp>
                      <wps:cNvSpPr txBox="1"/>
                      <wps:spPr>
                        <a:xfrm>
                          <a:off x="0" y="0"/>
                          <a:ext cx="3076575" cy="635"/>
                        </a:xfrm>
                        <a:prstGeom prst="rect">
                          <a:avLst/>
                        </a:prstGeom>
                        <a:solidFill>
                          <a:prstClr val="white"/>
                        </a:solidFill>
                        <a:ln>
                          <a:noFill/>
                        </a:ln>
                      </wps:spPr>
                      <wps:txbx>
                        <w:txbxContent>
                          <w:p w14:paraId="147DCE89" w14:textId="0006399D" w:rsidR="00041E35" w:rsidRPr="00BC2D05" w:rsidRDefault="00041E35" w:rsidP="00041E35">
                            <w:pPr>
                              <w:pStyle w:val="Caption"/>
                              <w:rPr>
                                <w:rFonts w:ascii="Helvetica" w:hAnsi="Helvetica" w:cs="Helvetica"/>
                                <w:noProof/>
                                <w:color w:val="222222"/>
                                <w:sz w:val="26"/>
                                <w:szCs w:val="26"/>
                                <w:shd w:val="clear" w:color="auto" w:fill="FFFFFF"/>
                              </w:rPr>
                            </w:pPr>
                            <w:r>
                              <w:t xml:space="preserve">Figure </w:t>
                            </w:r>
                            <w:fldSimple w:instr=" SEQ Figure \* ARABIC ">
                              <w:r w:rsidR="00BE4ED5">
                                <w:rPr>
                                  <w:noProof/>
                                </w:rPr>
                                <w:t>4</w:t>
                              </w:r>
                            </w:fldSimple>
                            <w:r>
                              <w:t xml:space="preserve">: The crosshairs </w:t>
                            </w:r>
                            <w:proofErr w:type="spellStart"/>
                            <w:r>
                              <w:t>crossmarks</w:t>
                            </w:r>
                            <w:proofErr w:type="spellEnd"/>
                            <w:r>
                              <w:t xml:space="preserve"> 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4B7C79" id="Text Box 10" o:spid="_x0000_s1029" type="#_x0000_t202" style="position:absolute;left:0;text-align:left;margin-left:191.05pt;margin-top:98.8pt;width:242.25pt;height:.05pt;z-index:2516664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2jOSGgIAAD8EAAAOAAAAZHJzL2Uyb0RvYy54bWysU99v2jAQfp+0/8Hy+wi0gk4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" stroked="f">
                <v:textbox style="mso-fit-shape-to-text:t" inset="0,0,0,0">
                  <w:txbxContent>
                    <w:p w14:paraId="147DCE89" w14:textId="0006399D" w:rsidR="00041E35" w:rsidRPr="00BC2D05" w:rsidRDefault="00041E35" w:rsidP="00041E35">
                      <w:pPr>
                        <w:pStyle w:val="Caption"/>
                        <w:rPr>
                          <w:rFonts w:ascii="Helvetica" w:hAnsi="Helvetica" w:cs="Helvetica"/>
                          <w:noProof/>
                          <w:color w:val="222222"/>
                          <w:sz w:val="26"/>
                          <w:szCs w:val="26"/>
                          <w:shd w:val="clear" w:color="auto" w:fill="FFFFFF"/>
                        </w:rPr>
                      </w:pPr>
                      <w:r>
                        <w:t xml:space="preserve">Figure </w:t>
                      </w:r>
                      <w:fldSimple w:instr=" SEQ Figure \* ARABIC ">
                        <w:r w:rsidR="00BE4ED5">
                          <w:rPr>
                            <w:noProof/>
                          </w:rPr>
                          <w:t>4</w:t>
                        </w:r>
                      </w:fldSimple>
                      <w:r>
                        <w:t xml:space="preserve">: The crosshairs </w:t>
                      </w:r>
                      <w:proofErr w:type="spellStart"/>
                      <w:r>
                        <w:t>crossmarks</w:t>
                      </w:r>
                      <w:proofErr w:type="spellEnd"/>
                      <w:r>
                        <w:t xml:space="preserve"> sign.</w:t>
                      </w:r>
                    </w:p>
                  </w:txbxContent>
                </v:textbox>
                <w10:wrap type="square" anchorx="margin"/>
              </v:shape>
            </w:pict>
          </mc:Fallback>
        </mc:AlternateContent>
      </w:r>
      <w:r w:rsidR="00653FE9">
        <w:rPr>
          <w:rFonts w:ascii="Book Antiqua" w:hAnsi="Book Antiqua" w:cs="Helvetica"/>
          <w:noProof/>
          <w:color w:val="000000" w:themeColor="text1"/>
          <w:sz w:val="26"/>
          <w:szCs w:val="26"/>
          <w:shd w:val="clear" w:color="auto" w:fill="FFFFFF"/>
        </w:rPr>
        <w:drawing>
          <wp:anchor distT="0" distB="0" distL="114300" distR="114300" simplePos="0" relativeHeight="251662336" behindDoc="0" locked="0" layoutInCell="1" allowOverlap="1" wp14:anchorId="11F29AA4" wp14:editId="16B31AB4">
            <wp:simplePos x="0" y="0"/>
            <wp:positionH relativeFrom="margin">
              <wp:align>right</wp:align>
            </wp:positionH>
            <wp:positionV relativeFrom="paragraph">
              <wp:posOffset>1473835</wp:posOffset>
            </wp:positionV>
            <wp:extent cx="3094990" cy="18859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4990"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7C0">
        <w:rPr>
          <w:rFonts w:ascii="Book Antiqua" w:hAnsi="Book Antiqua"/>
          <w:color w:val="000000" w:themeColor="text1"/>
          <w:sz w:val="26"/>
          <w:szCs w:val="26"/>
        </w:rPr>
        <w:t>T</w:t>
      </w:r>
      <w:r w:rsidR="007437C0" w:rsidRPr="007437C0">
        <w:rPr>
          <w:rFonts w:ascii="Book Antiqua" w:hAnsi="Book Antiqua" w:cs="Helvetica"/>
          <w:color w:val="000000" w:themeColor="text1"/>
          <w:sz w:val="26"/>
          <w:szCs w:val="26"/>
          <w:shd w:val="clear" w:color="auto" w:fill="FFFFFF"/>
        </w:rPr>
        <w:t>he </w:t>
      </w:r>
      <w:r w:rsidR="007437C0" w:rsidRPr="007437C0">
        <w:rPr>
          <w:rStyle w:val="Emphasis"/>
          <w:rFonts w:ascii="Book Antiqua" w:hAnsi="Book Antiqua" w:cs="Helvetica"/>
          <w:color w:val="000000" w:themeColor="text1"/>
          <w:sz w:val="26"/>
          <w:szCs w:val="26"/>
          <w:shd w:val="clear" w:color="auto" w:fill="FFFFFF"/>
        </w:rPr>
        <w:t>e</w:t>
      </w:r>
      <w:r w:rsidR="007437C0" w:rsidRPr="007437C0">
        <w:rPr>
          <w:rFonts w:ascii="Book Antiqua" w:hAnsi="Book Antiqua" w:cs="Helvetica"/>
          <w:color w:val="000000" w:themeColor="text1"/>
          <w:sz w:val="26"/>
          <w:szCs w:val="26"/>
          <w:shd w:val="clear" w:color="auto" w:fill="FFFFFF"/>
        </w:rPr>
        <w:t> </w:t>
      </w:r>
      <w:r w:rsidR="007437C0">
        <w:rPr>
          <w:rFonts w:ascii="Book Antiqua" w:hAnsi="Book Antiqua" w:cs="Helvetica"/>
          <w:color w:val="000000" w:themeColor="text1"/>
          <w:sz w:val="26"/>
          <w:szCs w:val="26"/>
          <w:shd w:val="clear" w:color="auto" w:fill="FFFFFF"/>
        </w:rPr>
        <w:t xml:space="preserve">sign found in many supermarket products </w:t>
      </w:r>
      <w:r w:rsidR="007437C0" w:rsidRPr="007437C0">
        <w:rPr>
          <w:rFonts w:ascii="Book Antiqua" w:hAnsi="Book Antiqua" w:cs="Helvetica"/>
          <w:color w:val="000000" w:themeColor="text1"/>
          <w:sz w:val="26"/>
          <w:szCs w:val="26"/>
          <w:shd w:val="clear" w:color="auto" w:fill="FFFFFF"/>
        </w:rPr>
        <w:t xml:space="preserve">signifies that the product complies with European Union regulations on the accuracy of the weight or volume measurement on the package. </w:t>
      </w:r>
      <w:r w:rsidR="007437C0" w:rsidRPr="007437C0">
        <w:rPr>
          <w:rFonts w:ascii="Book Antiqua" w:hAnsi="Book Antiqua" w:cs="Helvetica"/>
          <w:color w:val="000000" w:themeColor="text1"/>
          <w:sz w:val="26"/>
          <w:szCs w:val="26"/>
          <w:shd w:val="clear" w:color="auto" w:fill="FFFFFF"/>
        </w:rPr>
        <w:t>So,</w:t>
      </w:r>
      <w:r w:rsidR="007437C0" w:rsidRPr="007437C0">
        <w:rPr>
          <w:rFonts w:ascii="Book Antiqua" w:hAnsi="Book Antiqua" w:cs="Helvetica"/>
          <w:color w:val="000000" w:themeColor="text1"/>
          <w:sz w:val="26"/>
          <w:szCs w:val="26"/>
          <w:shd w:val="clear" w:color="auto" w:fill="FFFFFF"/>
        </w:rPr>
        <w:t xml:space="preserve"> if a bottle says “500ml e,” then </w:t>
      </w:r>
      <w:r w:rsidR="007437C0">
        <w:rPr>
          <w:rFonts w:ascii="Book Antiqua" w:hAnsi="Book Antiqua" w:cs="Helvetica"/>
          <w:color w:val="000000" w:themeColor="text1"/>
          <w:sz w:val="26"/>
          <w:szCs w:val="26"/>
          <w:shd w:val="clear" w:color="auto" w:fill="FFFFFF"/>
        </w:rPr>
        <w:t>it means</w:t>
      </w:r>
      <w:r w:rsidR="007437C0" w:rsidRPr="007437C0">
        <w:rPr>
          <w:rFonts w:ascii="Book Antiqua" w:hAnsi="Book Antiqua" w:cs="Helvetica"/>
          <w:color w:val="000000" w:themeColor="text1"/>
          <w:sz w:val="26"/>
          <w:szCs w:val="26"/>
          <w:shd w:val="clear" w:color="auto" w:fill="FFFFFF"/>
        </w:rPr>
        <w:t xml:space="preserve"> that the EU approves of how that 500ml claim is calculated.</w:t>
      </w:r>
    </w:p>
    <w:sectPr w:rsidR="00B50918" w:rsidRPr="007437C0" w:rsidSect="00E74B29">
      <w:footerReference w:type="even" r:id="rId15"/>
      <w:footerReference w:type="default" r:id="rId1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67C03E" w14:textId="77777777" w:rsidR="00DB30A6" w:rsidRDefault="00DB30A6" w:rsidP="00E74B29">
      <w:r>
        <w:separator/>
      </w:r>
    </w:p>
  </w:endnote>
  <w:endnote w:type="continuationSeparator" w:id="0">
    <w:p w14:paraId="494747D0" w14:textId="77777777" w:rsidR="00DB30A6" w:rsidRDefault="00DB30A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3D577E4C" w14:textId="65476EE3"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F477BF">
          <w:rPr>
            <w:rStyle w:val="PageNumber"/>
            <w:noProof/>
          </w:rPr>
          <w:t>2</w:t>
        </w:r>
        <w:r>
          <w:rPr>
            <w:rStyle w:val="PageNumber"/>
          </w:rPr>
          <w:fldChar w:fldCharType="end"/>
        </w:r>
      </w:p>
    </w:sdtContent>
  </w:sdt>
  <w:p w14:paraId="6094F390"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D7859"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3DBEBF24" w14:textId="77777777" w:rsidTr="006709F1">
      <w:tc>
        <w:tcPr>
          <w:tcW w:w="1079" w:type="dxa"/>
        </w:tcPr>
        <w:p w14:paraId="245EB9DD" w14:textId="77777777" w:rsidR="00E74B29" w:rsidRPr="00E74B29" w:rsidRDefault="00E74B29" w:rsidP="006709F1">
          <w:pPr>
            <w:pStyle w:val="Footer"/>
          </w:pPr>
        </w:p>
      </w:tc>
      <w:tc>
        <w:tcPr>
          <w:tcW w:w="5395" w:type="dxa"/>
        </w:tcPr>
        <w:p w14:paraId="610D0A5B" w14:textId="23C824FD" w:rsidR="00E74B29" w:rsidRPr="00874FE7" w:rsidRDefault="002236F1" w:rsidP="006709F1">
          <w:pPr>
            <w:pStyle w:val="Footer"/>
          </w:pPr>
          <w:r>
            <w:t>Mujtaba, SP22-BSE-036</w:t>
          </w:r>
        </w:p>
      </w:tc>
      <w:tc>
        <w:tcPr>
          <w:tcW w:w="3237" w:type="dxa"/>
        </w:tcPr>
        <w:sdt>
          <w:sdtPr>
            <w:rPr>
              <w:rStyle w:val="PageNumber"/>
            </w:rPr>
            <w:id w:val="-1206949233"/>
            <w:docPartObj>
              <w:docPartGallery w:val="Page Numbers (Bottom of Page)"/>
              <w:docPartUnique/>
            </w:docPartObj>
          </w:sdtPr>
          <w:sdtContent>
            <w:p w14:paraId="4C53324E"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2EBDADBC" w14:textId="77777777" w:rsidR="00E74B29" w:rsidRPr="00E74B29" w:rsidRDefault="00E74B29" w:rsidP="006709F1">
          <w:pPr>
            <w:pStyle w:val="Footer"/>
          </w:pPr>
        </w:p>
      </w:tc>
    </w:tr>
  </w:tbl>
  <w:p w14:paraId="59B7AA9C"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753B1" w14:textId="77777777" w:rsidR="00DB30A6" w:rsidRDefault="00DB30A6" w:rsidP="00E74B29">
      <w:r>
        <w:separator/>
      </w:r>
    </w:p>
  </w:footnote>
  <w:footnote w:type="continuationSeparator" w:id="0">
    <w:p w14:paraId="0EFFE785" w14:textId="77777777" w:rsidR="00DB30A6" w:rsidRDefault="00DB30A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3BFC"/>
    <w:multiLevelType w:val="hybridMultilevel"/>
    <w:tmpl w:val="419EC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82B71"/>
    <w:multiLevelType w:val="hybridMultilevel"/>
    <w:tmpl w:val="D62623FA"/>
    <w:lvl w:ilvl="0" w:tplc="4DBA2E48">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16216D"/>
    <w:multiLevelType w:val="hybridMultilevel"/>
    <w:tmpl w:val="96FA68B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D14CF"/>
    <w:multiLevelType w:val="hybridMultilevel"/>
    <w:tmpl w:val="B536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C5B7403"/>
    <w:multiLevelType w:val="hybridMultilevel"/>
    <w:tmpl w:val="074067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950C56"/>
    <w:multiLevelType w:val="hybridMultilevel"/>
    <w:tmpl w:val="8812B00A"/>
    <w:lvl w:ilvl="0" w:tplc="8C7CDFBA">
      <w:start w:val="1"/>
      <w:numFmt w:val="bullet"/>
      <w:lvlText w:val="-"/>
      <w:lvlJc w:val="left"/>
      <w:pPr>
        <w:ind w:left="1080" w:hanging="360"/>
      </w:pPr>
      <w:rPr>
        <w:rFonts w:ascii="Book Antiqua" w:eastAsiaTheme="minorHAnsi" w:hAnsi="Book Antiqu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2CB117B"/>
    <w:multiLevelType w:val="hybridMultilevel"/>
    <w:tmpl w:val="C77096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982D3E"/>
    <w:multiLevelType w:val="hybridMultilevel"/>
    <w:tmpl w:val="8188B804"/>
    <w:lvl w:ilvl="0" w:tplc="310E3CB6">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B2062F"/>
    <w:multiLevelType w:val="hybridMultilevel"/>
    <w:tmpl w:val="E99A4B24"/>
    <w:lvl w:ilvl="0" w:tplc="56F43C5C">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C9706B"/>
    <w:multiLevelType w:val="hybridMultilevel"/>
    <w:tmpl w:val="44B8CD30"/>
    <w:lvl w:ilvl="0" w:tplc="B59CD1DA">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AE362E"/>
    <w:multiLevelType w:val="hybridMultilevel"/>
    <w:tmpl w:val="98F8E67E"/>
    <w:lvl w:ilvl="0" w:tplc="66F4F5C2">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E02A0"/>
    <w:multiLevelType w:val="hybridMultilevel"/>
    <w:tmpl w:val="25BCEF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F490A27"/>
    <w:multiLevelType w:val="hybridMultilevel"/>
    <w:tmpl w:val="7340BE52"/>
    <w:lvl w:ilvl="0" w:tplc="0250159C">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2748B1"/>
    <w:multiLevelType w:val="hybridMultilevel"/>
    <w:tmpl w:val="E5F6B360"/>
    <w:lvl w:ilvl="0" w:tplc="13CCC22E">
      <w:start w:val="1"/>
      <w:numFmt w:val="bullet"/>
      <w:lvlText w:val=""/>
      <w:lvlJc w:val="left"/>
      <w:pPr>
        <w:ind w:left="1080" w:hanging="360"/>
      </w:pPr>
      <w:rPr>
        <w:rFonts w:ascii="Wingdings" w:eastAsia="Times New Roman" w:hAnsi="Wingdings"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08426AD"/>
    <w:multiLevelType w:val="hybridMultilevel"/>
    <w:tmpl w:val="CF3E0492"/>
    <w:lvl w:ilvl="0" w:tplc="16E821AA">
      <w:start w:val="1"/>
      <w:numFmt w:val="decimal"/>
      <w:lvlText w:val="%1."/>
      <w:lvlJc w:val="left"/>
      <w:pPr>
        <w:ind w:left="720" w:hanging="360"/>
      </w:pPr>
      <w:rPr>
        <w:rFonts w:cs="Helvetica" w:hint="default"/>
        <w:b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570CE9"/>
    <w:multiLevelType w:val="hybridMultilevel"/>
    <w:tmpl w:val="C77096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98909C3"/>
    <w:multiLevelType w:val="hybridMultilevel"/>
    <w:tmpl w:val="DC8697EE"/>
    <w:lvl w:ilvl="0" w:tplc="9DFC6220">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D54F45"/>
    <w:multiLevelType w:val="hybridMultilevel"/>
    <w:tmpl w:val="AB4AC0E6"/>
    <w:lvl w:ilvl="0" w:tplc="86B0A53E">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8E7622"/>
    <w:multiLevelType w:val="hybridMultilevel"/>
    <w:tmpl w:val="C77096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CCE6BD5"/>
    <w:multiLevelType w:val="hybridMultilevel"/>
    <w:tmpl w:val="EDAC8AB6"/>
    <w:lvl w:ilvl="0" w:tplc="F526562A">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644919"/>
    <w:multiLevelType w:val="hybridMultilevel"/>
    <w:tmpl w:val="C77096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16F0DB8"/>
    <w:multiLevelType w:val="hybridMultilevel"/>
    <w:tmpl w:val="BC88275C"/>
    <w:lvl w:ilvl="0" w:tplc="EF0C5978">
      <w:start w:val="1"/>
      <w:numFmt w:val="bullet"/>
      <w:lvlText w:val=""/>
      <w:lvlJc w:val="left"/>
      <w:pPr>
        <w:ind w:left="1080" w:hanging="360"/>
      </w:pPr>
      <w:rPr>
        <w:rFonts w:ascii="Symbol" w:eastAsia="Times New Roma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81647ED"/>
    <w:multiLevelType w:val="hybridMultilevel"/>
    <w:tmpl w:val="168425CA"/>
    <w:lvl w:ilvl="0" w:tplc="CE28859C">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ED5462"/>
    <w:multiLevelType w:val="hybridMultilevel"/>
    <w:tmpl w:val="0882E4E0"/>
    <w:lvl w:ilvl="0" w:tplc="995CE920">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082AEB"/>
    <w:multiLevelType w:val="hybridMultilevel"/>
    <w:tmpl w:val="C77096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974749681">
    <w:abstractNumId w:val="4"/>
  </w:num>
  <w:num w:numId="2" w16cid:durableId="1046638988">
    <w:abstractNumId w:val="2"/>
  </w:num>
  <w:num w:numId="3" w16cid:durableId="1924103417">
    <w:abstractNumId w:val="0"/>
  </w:num>
  <w:num w:numId="4" w16cid:durableId="1528955244">
    <w:abstractNumId w:val="6"/>
  </w:num>
  <w:num w:numId="5" w16cid:durableId="2107774699">
    <w:abstractNumId w:val="7"/>
  </w:num>
  <w:num w:numId="6" w16cid:durableId="174655973">
    <w:abstractNumId w:val="21"/>
  </w:num>
  <w:num w:numId="7" w16cid:durableId="1421947043">
    <w:abstractNumId w:val="19"/>
  </w:num>
  <w:num w:numId="8" w16cid:durableId="1493369560">
    <w:abstractNumId w:val="3"/>
  </w:num>
  <w:num w:numId="9" w16cid:durableId="2048987389">
    <w:abstractNumId w:val="16"/>
  </w:num>
  <w:num w:numId="10" w16cid:durableId="818959371">
    <w:abstractNumId w:val="25"/>
  </w:num>
  <w:num w:numId="11" w16cid:durableId="828062273">
    <w:abstractNumId w:val="5"/>
  </w:num>
  <w:num w:numId="12" w16cid:durableId="14964728">
    <w:abstractNumId w:val="12"/>
  </w:num>
  <w:num w:numId="13" w16cid:durableId="1541165501">
    <w:abstractNumId w:val="22"/>
  </w:num>
  <w:num w:numId="14" w16cid:durableId="1009405129">
    <w:abstractNumId w:val="20"/>
  </w:num>
  <w:num w:numId="15" w16cid:durableId="826286401">
    <w:abstractNumId w:val="23"/>
  </w:num>
  <w:num w:numId="16" w16cid:durableId="231157966">
    <w:abstractNumId w:val="8"/>
  </w:num>
  <w:num w:numId="17" w16cid:durableId="2110613571">
    <w:abstractNumId w:val="9"/>
  </w:num>
  <w:num w:numId="18" w16cid:durableId="1026372281">
    <w:abstractNumId w:val="11"/>
  </w:num>
  <w:num w:numId="19" w16cid:durableId="1678994664">
    <w:abstractNumId w:val="10"/>
  </w:num>
  <w:num w:numId="20" w16cid:durableId="1934433505">
    <w:abstractNumId w:val="1"/>
  </w:num>
  <w:num w:numId="21" w16cid:durableId="2110078731">
    <w:abstractNumId w:val="18"/>
  </w:num>
  <w:num w:numId="22" w16cid:durableId="1384256946">
    <w:abstractNumId w:val="13"/>
  </w:num>
  <w:num w:numId="23" w16cid:durableId="62529896">
    <w:abstractNumId w:val="24"/>
  </w:num>
  <w:num w:numId="24" w16cid:durableId="1088426263">
    <w:abstractNumId w:val="17"/>
  </w:num>
  <w:num w:numId="25" w16cid:durableId="1360742010">
    <w:abstractNumId w:val="14"/>
  </w:num>
  <w:num w:numId="26" w16cid:durableId="17827214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28C"/>
    <w:rsid w:val="00004892"/>
    <w:rsid w:val="00034B56"/>
    <w:rsid w:val="00041E35"/>
    <w:rsid w:val="00086FA5"/>
    <w:rsid w:val="000C4109"/>
    <w:rsid w:val="000E4641"/>
    <w:rsid w:val="00151F66"/>
    <w:rsid w:val="00162AC6"/>
    <w:rsid w:val="00177F8D"/>
    <w:rsid w:val="00185F4A"/>
    <w:rsid w:val="001A03E2"/>
    <w:rsid w:val="001C34AE"/>
    <w:rsid w:val="001C3DB2"/>
    <w:rsid w:val="002007BD"/>
    <w:rsid w:val="0021411F"/>
    <w:rsid w:val="002236F1"/>
    <w:rsid w:val="00244F82"/>
    <w:rsid w:val="00246C6B"/>
    <w:rsid w:val="00264207"/>
    <w:rsid w:val="00295AA8"/>
    <w:rsid w:val="002A1A16"/>
    <w:rsid w:val="002D2200"/>
    <w:rsid w:val="003C470B"/>
    <w:rsid w:val="0040564B"/>
    <w:rsid w:val="00422238"/>
    <w:rsid w:val="00430B12"/>
    <w:rsid w:val="0045347E"/>
    <w:rsid w:val="00460099"/>
    <w:rsid w:val="0048120C"/>
    <w:rsid w:val="00481C46"/>
    <w:rsid w:val="004909D9"/>
    <w:rsid w:val="0049605D"/>
    <w:rsid w:val="004A717C"/>
    <w:rsid w:val="004B3686"/>
    <w:rsid w:val="004B688E"/>
    <w:rsid w:val="00521481"/>
    <w:rsid w:val="00593753"/>
    <w:rsid w:val="005C69ED"/>
    <w:rsid w:val="00653FE9"/>
    <w:rsid w:val="00665110"/>
    <w:rsid w:val="00666B0F"/>
    <w:rsid w:val="00670042"/>
    <w:rsid w:val="006709F1"/>
    <w:rsid w:val="00674923"/>
    <w:rsid w:val="00686610"/>
    <w:rsid w:val="00693330"/>
    <w:rsid w:val="00696CD7"/>
    <w:rsid w:val="006A1813"/>
    <w:rsid w:val="006A540A"/>
    <w:rsid w:val="006B7C21"/>
    <w:rsid w:val="006B7EE2"/>
    <w:rsid w:val="006C60E6"/>
    <w:rsid w:val="006C77DE"/>
    <w:rsid w:val="00725D52"/>
    <w:rsid w:val="007437C0"/>
    <w:rsid w:val="0075701E"/>
    <w:rsid w:val="007606BA"/>
    <w:rsid w:val="007678ED"/>
    <w:rsid w:val="00772A15"/>
    <w:rsid w:val="00775927"/>
    <w:rsid w:val="007926D5"/>
    <w:rsid w:val="00796CF7"/>
    <w:rsid w:val="007A15F8"/>
    <w:rsid w:val="007C3EBB"/>
    <w:rsid w:val="007E1792"/>
    <w:rsid w:val="007E19F5"/>
    <w:rsid w:val="00813039"/>
    <w:rsid w:val="00837914"/>
    <w:rsid w:val="00854D41"/>
    <w:rsid w:val="00862FE2"/>
    <w:rsid w:val="00874FE7"/>
    <w:rsid w:val="00896221"/>
    <w:rsid w:val="008A09D0"/>
    <w:rsid w:val="008C06ED"/>
    <w:rsid w:val="008D1239"/>
    <w:rsid w:val="008D48A5"/>
    <w:rsid w:val="008E196D"/>
    <w:rsid w:val="00906A40"/>
    <w:rsid w:val="009176E3"/>
    <w:rsid w:val="00923BCE"/>
    <w:rsid w:val="00923EC6"/>
    <w:rsid w:val="00930593"/>
    <w:rsid w:val="009348E8"/>
    <w:rsid w:val="00940E6E"/>
    <w:rsid w:val="00952F7D"/>
    <w:rsid w:val="0095496A"/>
    <w:rsid w:val="00957BC4"/>
    <w:rsid w:val="009A0F44"/>
    <w:rsid w:val="009A38BA"/>
    <w:rsid w:val="009A7DBC"/>
    <w:rsid w:val="009C0BD0"/>
    <w:rsid w:val="009D7E1C"/>
    <w:rsid w:val="009E34D5"/>
    <w:rsid w:val="00A02FAB"/>
    <w:rsid w:val="00A16FC6"/>
    <w:rsid w:val="00A35A07"/>
    <w:rsid w:val="00A44E11"/>
    <w:rsid w:val="00A46528"/>
    <w:rsid w:val="00A71D37"/>
    <w:rsid w:val="00AC06DE"/>
    <w:rsid w:val="00AC321F"/>
    <w:rsid w:val="00AE5DE1"/>
    <w:rsid w:val="00AF3742"/>
    <w:rsid w:val="00B01F33"/>
    <w:rsid w:val="00B16C3E"/>
    <w:rsid w:val="00B43786"/>
    <w:rsid w:val="00B43E11"/>
    <w:rsid w:val="00B50918"/>
    <w:rsid w:val="00B5770C"/>
    <w:rsid w:val="00B63C57"/>
    <w:rsid w:val="00B77F5A"/>
    <w:rsid w:val="00B80713"/>
    <w:rsid w:val="00BB30A3"/>
    <w:rsid w:val="00BE4ED5"/>
    <w:rsid w:val="00BE7AAE"/>
    <w:rsid w:val="00C44A92"/>
    <w:rsid w:val="00C44E2D"/>
    <w:rsid w:val="00C52527"/>
    <w:rsid w:val="00C5508B"/>
    <w:rsid w:val="00C6058E"/>
    <w:rsid w:val="00C71A59"/>
    <w:rsid w:val="00C755AB"/>
    <w:rsid w:val="00CA0DFE"/>
    <w:rsid w:val="00D0024E"/>
    <w:rsid w:val="00D023E0"/>
    <w:rsid w:val="00D078D8"/>
    <w:rsid w:val="00D30D8E"/>
    <w:rsid w:val="00D43125"/>
    <w:rsid w:val="00D43BFA"/>
    <w:rsid w:val="00D66A3A"/>
    <w:rsid w:val="00D7523E"/>
    <w:rsid w:val="00D90F6A"/>
    <w:rsid w:val="00DA56D2"/>
    <w:rsid w:val="00DB30A6"/>
    <w:rsid w:val="00DE528C"/>
    <w:rsid w:val="00DF198B"/>
    <w:rsid w:val="00DF38B6"/>
    <w:rsid w:val="00E00AE9"/>
    <w:rsid w:val="00E047E2"/>
    <w:rsid w:val="00E26BAB"/>
    <w:rsid w:val="00E54327"/>
    <w:rsid w:val="00E57D88"/>
    <w:rsid w:val="00E74B29"/>
    <w:rsid w:val="00E84645"/>
    <w:rsid w:val="00E850E9"/>
    <w:rsid w:val="00EC2728"/>
    <w:rsid w:val="00EE25EF"/>
    <w:rsid w:val="00F20304"/>
    <w:rsid w:val="00F26C5B"/>
    <w:rsid w:val="00F372F6"/>
    <w:rsid w:val="00F4042F"/>
    <w:rsid w:val="00F477BF"/>
    <w:rsid w:val="00F50791"/>
    <w:rsid w:val="00F5350F"/>
    <w:rsid w:val="00F629C4"/>
    <w:rsid w:val="00FB2F1A"/>
    <w:rsid w:val="00FE1F27"/>
    <w:rsid w:val="00FE6E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29833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923EC6"/>
    <w:pPr>
      <w:ind w:left="720"/>
      <w:contextualSpacing/>
    </w:pPr>
  </w:style>
  <w:style w:type="paragraph" w:styleId="NormalWeb">
    <w:name w:val="Normal (Web)"/>
    <w:basedOn w:val="Normal"/>
    <w:uiPriority w:val="99"/>
    <w:semiHidden/>
    <w:unhideWhenUsed/>
    <w:rsid w:val="00B01F33"/>
    <w:pPr>
      <w:spacing w:before="100" w:beforeAutospacing="1" w:after="100" w:afterAutospacing="1"/>
    </w:pPr>
    <w:rPr>
      <w:rFonts w:ascii="Times New Roman" w:eastAsia="Times New Roman" w:hAnsi="Times New Roman" w:cs="Times New Roman"/>
    </w:rPr>
  </w:style>
  <w:style w:type="paragraph" w:customStyle="1" w:styleId="slate-paragraph">
    <w:name w:val="slate-paragraph"/>
    <w:basedOn w:val="Normal"/>
    <w:rsid w:val="00DA56D2"/>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DA56D2"/>
    <w:rPr>
      <w:color w:val="0000FF"/>
      <w:u w:val="single"/>
    </w:rPr>
  </w:style>
  <w:style w:type="character" w:styleId="Emphasis">
    <w:name w:val="Emphasis"/>
    <w:basedOn w:val="DefaultParagraphFont"/>
    <w:uiPriority w:val="20"/>
    <w:qFormat/>
    <w:rsid w:val="007437C0"/>
    <w:rPr>
      <w:i/>
      <w:iCs/>
    </w:rPr>
  </w:style>
  <w:style w:type="paragraph" w:styleId="Caption">
    <w:name w:val="caption"/>
    <w:basedOn w:val="Normal"/>
    <w:next w:val="Normal"/>
    <w:uiPriority w:val="35"/>
    <w:semiHidden/>
    <w:qFormat/>
    <w:rsid w:val="00041E35"/>
    <w:pPr>
      <w:spacing w:after="200"/>
    </w:pPr>
    <w:rPr>
      <w:i/>
      <w:iCs/>
      <w:color w:val="5E5E5E"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804158">
      <w:bodyDiv w:val="1"/>
      <w:marLeft w:val="0"/>
      <w:marRight w:val="0"/>
      <w:marTop w:val="0"/>
      <w:marBottom w:val="0"/>
      <w:divBdr>
        <w:top w:val="none" w:sz="0" w:space="0" w:color="auto"/>
        <w:left w:val="none" w:sz="0" w:space="0" w:color="auto"/>
        <w:bottom w:val="none" w:sz="0" w:space="0" w:color="auto"/>
        <w:right w:val="none" w:sz="0" w:space="0" w:color="auto"/>
      </w:divBdr>
    </w:div>
    <w:div w:id="1278292847">
      <w:bodyDiv w:val="1"/>
      <w:marLeft w:val="0"/>
      <w:marRight w:val="0"/>
      <w:marTop w:val="0"/>
      <w:marBottom w:val="0"/>
      <w:divBdr>
        <w:top w:val="none" w:sz="0" w:space="0" w:color="auto"/>
        <w:left w:val="none" w:sz="0" w:space="0" w:color="auto"/>
        <w:bottom w:val="none" w:sz="0" w:space="0" w:color="auto"/>
        <w:right w:val="none" w:sz="0" w:space="0" w:color="auto"/>
      </w:divBdr>
      <w:divsChild>
        <w:div w:id="5247099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glossaryDocument" Target="glossary/document.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D8F180E812A41A7AD9A44AC946F9A63"/>
        <w:category>
          <w:name w:val="General"/>
          <w:gallery w:val="placeholder"/>
        </w:category>
        <w:types>
          <w:type w:val="bbPlcHdr"/>
        </w:types>
        <w:behaviors>
          <w:behavior w:val="content"/>
        </w:behaviors>
        <w:guid w:val="{433EA54F-7A11-42B5-8EF2-A50A1C5BBB15}"/>
      </w:docPartPr>
      <w:docPartBody>
        <w:p w:rsidR="0055555E" w:rsidRDefault="00000000">
          <w:pPr>
            <w:pStyle w:val="DD8F180E812A41A7AD9A44AC946F9A63"/>
          </w:pPr>
          <w:r w:rsidRPr="00DF198B">
            <w:t>—</w:t>
          </w:r>
        </w:p>
      </w:docPartBody>
    </w:docPart>
    <w:docPart>
      <w:docPartPr>
        <w:name w:val="A25E8C6A4E634E3E94D7068535156C40"/>
        <w:category>
          <w:name w:val="General"/>
          <w:gallery w:val="placeholder"/>
        </w:category>
        <w:types>
          <w:type w:val="bbPlcHdr"/>
        </w:types>
        <w:behaviors>
          <w:behavior w:val="content"/>
        </w:behaviors>
        <w:guid w:val="{96261755-A45D-4DC3-A772-D53482490E32}"/>
      </w:docPartPr>
      <w:docPartBody>
        <w:p w:rsidR="0055555E" w:rsidRDefault="00000000">
          <w:pPr>
            <w:pStyle w:val="A25E8C6A4E634E3E94D7068535156C40"/>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950"/>
    <w:rsid w:val="0055555E"/>
    <w:rsid w:val="007A5CD6"/>
    <w:rsid w:val="009F44DE"/>
    <w:rsid w:val="00B11D99"/>
    <w:rsid w:val="00BD48EA"/>
    <w:rsid w:val="00D529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D8F180E812A41A7AD9A44AC946F9A63">
    <w:name w:val="DD8F180E812A41A7AD9A44AC946F9A63"/>
  </w:style>
  <w:style w:type="paragraph" w:customStyle="1" w:styleId="A25E8C6A4E634E3E94D7068535156C40">
    <w:name w:val="A25E8C6A4E634E3E94D7068535156C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320</Words>
  <Characters>1830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2022-10-06T17:07:00Z</dcterms:created>
  <dcterms:modified xsi:type="dcterms:W3CDTF">2022-11-28T14:30:00Z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